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EC" w:rsidRDefault="00127BEC" w:rsidP="00127BEC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 w:rsidRPr="007D7288">
        <w:rPr>
          <w:b/>
          <w:noProof/>
          <w:szCs w:val="28"/>
        </w:rPr>
        <w:drawing>
          <wp:inline distT="0" distB="0" distL="0" distR="0">
            <wp:extent cx="647700" cy="762000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EC" w:rsidRDefault="00127BEC" w:rsidP="00127BEC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127BEC" w:rsidRPr="005C4D34" w:rsidRDefault="00127BEC" w:rsidP="00127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C4D3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127BEC" w:rsidRPr="005C4D34" w:rsidRDefault="00127BEC" w:rsidP="00127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C4D3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Кучеряевского сельского  поселения</w:t>
      </w:r>
    </w:p>
    <w:p w:rsidR="00127BEC" w:rsidRPr="005C4D34" w:rsidRDefault="00127BEC" w:rsidP="00127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5C4D34">
        <w:rPr>
          <w:rFonts w:ascii="Times New Roman" w:hAnsi="Times New Roman" w:cs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127BEC" w:rsidRPr="005C4D34" w:rsidRDefault="00127BEC" w:rsidP="00127B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36"/>
          <w:szCs w:val="32"/>
        </w:rPr>
      </w:pPr>
      <w:r w:rsidRPr="005C4D34">
        <w:rPr>
          <w:rFonts w:ascii="Times New Roman" w:hAnsi="Times New Roman" w:cs="Times New Roman"/>
          <w:b/>
          <w:bCs/>
          <w:i/>
          <w:sz w:val="36"/>
          <w:szCs w:val="32"/>
        </w:rPr>
        <w:t>Воронежской области</w:t>
      </w:r>
    </w:p>
    <w:p w:rsidR="00127BEC" w:rsidRPr="005C4D34" w:rsidRDefault="00127BEC" w:rsidP="00127BEC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C4D3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РЕШЕНИЕ</w:t>
      </w:r>
    </w:p>
    <w:p w:rsidR="00F75AF0" w:rsidRDefault="00F75AF0" w:rsidP="00BD063A">
      <w:pPr>
        <w:suppressAutoHyphens/>
        <w:contextualSpacing/>
        <w:rPr>
          <w:b/>
          <w:szCs w:val="28"/>
          <w:lang w:eastAsia="ar-SA"/>
        </w:rPr>
      </w:pPr>
    </w:p>
    <w:p w:rsidR="00F75AF0" w:rsidRPr="00C573C2" w:rsidRDefault="00F75AF0" w:rsidP="00F75AF0">
      <w:pPr>
        <w:ind w:firstLine="709"/>
        <w:contextualSpacing/>
        <w:jc w:val="both"/>
        <w:rPr>
          <w:szCs w:val="28"/>
        </w:rPr>
      </w:pPr>
    </w:p>
    <w:p w:rsidR="00F75AF0" w:rsidRPr="006A576F" w:rsidRDefault="006A576F" w:rsidP="00F75AF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A576F">
        <w:rPr>
          <w:rFonts w:ascii="Times New Roman" w:hAnsi="Times New Roman" w:cs="Times New Roman"/>
          <w:b/>
          <w:sz w:val="28"/>
          <w:szCs w:val="28"/>
        </w:rPr>
        <w:t xml:space="preserve">11 июля </w:t>
      </w:r>
      <w:r w:rsidR="00F75AF0" w:rsidRPr="006A576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6A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AF0" w:rsidRPr="006A576F">
        <w:rPr>
          <w:rFonts w:ascii="Times New Roman" w:hAnsi="Times New Roman" w:cs="Times New Roman"/>
          <w:b/>
          <w:sz w:val="28"/>
          <w:szCs w:val="28"/>
        </w:rPr>
        <w:t>№</w:t>
      </w:r>
      <w:r w:rsidRPr="006A576F">
        <w:rPr>
          <w:rFonts w:ascii="Times New Roman" w:hAnsi="Times New Roman" w:cs="Times New Roman"/>
          <w:b/>
          <w:sz w:val="28"/>
          <w:szCs w:val="28"/>
        </w:rPr>
        <w:t xml:space="preserve"> 67</w:t>
      </w:r>
    </w:p>
    <w:p w:rsidR="00F75AF0" w:rsidRPr="00127BEC" w:rsidRDefault="00127BEC" w:rsidP="00F75AF0">
      <w:pPr>
        <w:contextualSpacing/>
        <w:rPr>
          <w:rFonts w:ascii="Times New Roman" w:hAnsi="Times New Roman" w:cs="Times New Roman"/>
          <w:sz w:val="20"/>
          <w:szCs w:val="20"/>
        </w:rPr>
      </w:pPr>
      <w:r w:rsidRPr="00127BEC">
        <w:rPr>
          <w:rFonts w:ascii="Times New Roman" w:hAnsi="Times New Roman" w:cs="Times New Roman"/>
          <w:sz w:val="20"/>
          <w:szCs w:val="20"/>
        </w:rPr>
        <w:t>с.Кучеряевка</w:t>
      </w:r>
    </w:p>
    <w:p w:rsidR="00F75AF0" w:rsidRPr="00127BEC" w:rsidRDefault="00F75AF0" w:rsidP="00F75AF0">
      <w:pPr>
        <w:widowControl w:val="0"/>
        <w:tabs>
          <w:tab w:val="left" w:pos="3210"/>
        </w:tabs>
        <w:spacing w:before="2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BEC">
        <w:rPr>
          <w:rFonts w:ascii="Times New Roman" w:hAnsi="Times New Roman" w:cs="Times New Roman"/>
          <w:b/>
          <w:color w:val="000000"/>
          <w:sz w:val="28"/>
          <w:szCs w:val="28"/>
        </w:rPr>
        <w:t>О полномочиях избирательной комиссии</w:t>
      </w:r>
      <w:r w:rsidRPr="00127B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7BE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75AF0" w:rsidRPr="00127BEC" w:rsidRDefault="00F75AF0" w:rsidP="00F75AF0">
      <w:pPr>
        <w:tabs>
          <w:tab w:val="left" w:pos="63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EC">
        <w:rPr>
          <w:rFonts w:ascii="Times New Roman" w:hAnsi="Times New Roman" w:cs="Times New Roman"/>
          <w:sz w:val="28"/>
          <w:szCs w:val="28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</w:t>
      </w:r>
      <w:proofErr w:type="gramEnd"/>
      <w:r w:rsidRPr="00127BEC">
        <w:rPr>
          <w:rFonts w:ascii="Times New Roman" w:hAnsi="Times New Roman" w:cs="Times New Roman"/>
          <w:sz w:val="28"/>
          <w:szCs w:val="28"/>
        </w:rPr>
        <w:t xml:space="preserve"> 2007 года № 87-ОЗ «Избирательный кодекс Воронежской области», Совет народных депутатов </w:t>
      </w:r>
      <w:r w:rsidR="00127BEC" w:rsidRPr="00127BEC">
        <w:rPr>
          <w:rFonts w:ascii="Times New Roman" w:hAnsi="Times New Roman" w:cs="Times New Roman"/>
          <w:sz w:val="28"/>
          <w:szCs w:val="28"/>
        </w:rPr>
        <w:t xml:space="preserve">Кучеряевского сельского </w:t>
      </w:r>
      <w:r w:rsidRPr="00127BEC">
        <w:rPr>
          <w:rFonts w:ascii="Times New Roman" w:hAnsi="Times New Roman" w:cs="Times New Roman"/>
          <w:sz w:val="28"/>
          <w:szCs w:val="28"/>
        </w:rPr>
        <w:t>поселения решил:</w:t>
      </w:r>
    </w:p>
    <w:p w:rsidR="00F75AF0" w:rsidRDefault="00F75AF0" w:rsidP="00F75AF0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127BEC">
        <w:rPr>
          <w:rFonts w:ascii="Times New Roman CYR" w:hAnsi="Times New Roman CYR"/>
          <w:szCs w:val="28"/>
        </w:rPr>
        <w:t>Кучеряевского сельского</w:t>
      </w:r>
      <w:r w:rsidRPr="00560E9A">
        <w:rPr>
          <w:rFonts w:ascii="Times New Roman CYR" w:hAnsi="Times New Roman CYR"/>
          <w:szCs w:val="28"/>
        </w:rPr>
        <w:t xml:space="preserve"> поселени</w:t>
      </w:r>
      <w:r w:rsidR="00896E6D">
        <w:rPr>
          <w:rFonts w:ascii="Times New Roman CYR" w:hAnsi="Times New Roman CYR"/>
          <w:szCs w:val="28"/>
        </w:rPr>
        <w:t>я</w:t>
      </w:r>
      <w:r w:rsidRPr="00560E9A">
        <w:rPr>
          <w:rFonts w:ascii="Times New Roman CYR" w:hAnsi="Times New Roman CYR"/>
          <w:szCs w:val="28"/>
        </w:rPr>
        <w:t xml:space="preserve"> </w:t>
      </w:r>
      <w:r w:rsidR="00127BEC">
        <w:rPr>
          <w:rFonts w:ascii="Times New Roman CYR" w:hAnsi="Times New Roman CYR"/>
          <w:szCs w:val="28"/>
        </w:rPr>
        <w:t>Бутурлиновского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 Бутурлиновского района</w:t>
      </w:r>
      <w:r w:rsidRPr="00560E9A">
        <w:rPr>
          <w:rFonts w:ascii="Times New Roman CYR" w:hAnsi="Times New Roman CYR"/>
          <w:szCs w:val="28"/>
        </w:rPr>
        <w:t>.</w:t>
      </w:r>
    </w:p>
    <w:p w:rsidR="00F75AF0" w:rsidRDefault="00F75AF0" w:rsidP="00F75AF0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127BEC">
        <w:rPr>
          <w:rFonts w:ascii="Times New Roman CYR" w:hAnsi="Times New Roman CYR"/>
          <w:szCs w:val="28"/>
        </w:rPr>
        <w:t>Кучеряевского сельского</w:t>
      </w:r>
      <w:r w:rsidRPr="00C80C78">
        <w:t xml:space="preserve"> поселения</w:t>
      </w:r>
      <w:r w:rsidR="00127BEC">
        <w:t xml:space="preserve"> </w:t>
      </w:r>
      <w:r w:rsidR="00127BEC">
        <w:rPr>
          <w:rFonts w:ascii="Times New Roman CYR" w:hAnsi="Times New Roman CYR"/>
          <w:szCs w:val="28"/>
        </w:rPr>
        <w:t>Бутурлиновского</w:t>
      </w:r>
      <w:r w:rsidRPr="00EC7801">
        <w:t xml:space="preserve"> муниципального района Воронежской области</w:t>
      </w:r>
      <w:r w:rsidR="00127BEC">
        <w:t xml:space="preserve"> </w:t>
      </w:r>
      <w:r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F75AF0" w:rsidRDefault="00F75AF0" w:rsidP="00F75AF0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127BEC">
        <w:rPr>
          <w:rFonts w:ascii="Times New Roman CYR" w:hAnsi="Times New Roman CYR"/>
          <w:szCs w:val="28"/>
        </w:rPr>
        <w:t>Кучеряевского сельского</w:t>
      </w:r>
      <w:r>
        <w:rPr>
          <w:rFonts w:ascii="Times New Roman CYR" w:hAnsi="Times New Roman CYR"/>
        </w:rPr>
        <w:t xml:space="preserve">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.</w:t>
      </w:r>
    </w:p>
    <w:p w:rsidR="00F75AF0" w:rsidRPr="00560E9A" w:rsidRDefault="00F75AF0" w:rsidP="00F75AF0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 xml:space="preserve">, по результатам которой решить вопрос о передаче имущества органу, предоставившему данное имущество, а документации - избирательной </w:t>
      </w:r>
      <w:r>
        <w:rPr>
          <w:rFonts w:ascii="Times New Roman CYR" w:hAnsi="Times New Roman CYR"/>
          <w:szCs w:val="28"/>
        </w:rPr>
        <w:lastRenderedPageBreak/>
        <w:t>комиссии, на которую будут возложены полномочия по подготовке и проведению выборов.</w:t>
      </w:r>
    </w:p>
    <w:p w:rsidR="00127BEC" w:rsidRPr="00127BEC" w:rsidRDefault="00F75AF0" w:rsidP="00127BEC">
      <w:pPr>
        <w:spacing w:after="0"/>
        <w:ind w:firstLine="5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BEC">
        <w:rPr>
          <w:rFonts w:ascii="Times New Roman" w:hAnsi="Times New Roman" w:cs="Times New Roman"/>
          <w:sz w:val="28"/>
          <w:szCs w:val="28"/>
        </w:rPr>
        <w:t>5</w:t>
      </w:r>
      <w:r w:rsidR="00127BEC" w:rsidRPr="00127BE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официальном периодическом печатном издании </w:t>
      </w:r>
      <w:r w:rsidR="00127BEC" w:rsidRPr="00127BEC">
        <w:rPr>
          <w:rFonts w:ascii="Times New Roman" w:eastAsia="Calibri" w:hAnsi="Times New Roman" w:cs="Times New Roman"/>
          <w:bCs/>
          <w:sz w:val="28"/>
          <w:szCs w:val="28"/>
        </w:rPr>
        <w:t xml:space="preserve">«Вестник муниципальных нормативно - правовых актов </w:t>
      </w:r>
      <w:r w:rsidR="00127BEC" w:rsidRPr="00127BEC">
        <w:rPr>
          <w:rFonts w:ascii="Times New Roman" w:eastAsia="Calibri" w:hAnsi="Times New Roman" w:cs="Times New Roman"/>
          <w:sz w:val="28"/>
          <w:szCs w:val="28"/>
        </w:rPr>
        <w:t>и иной официальной информации Кучеряевского</w:t>
      </w:r>
      <w:r w:rsidR="00127BEC" w:rsidRPr="00127BE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127BEC" w:rsidRPr="00127BEC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127BEC" w:rsidRPr="00127BE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75AF0" w:rsidRPr="00560E9A" w:rsidRDefault="00F75AF0" w:rsidP="00F75AF0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6. </w:t>
      </w:r>
      <w:proofErr w:type="gramStart"/>
      <w:r>
        <w:rPr>
          <w:rFonts w:ascii="Times New Roman CYR" w:hAnsi="Times New Roman CYR"/>
          <w:szCs w:val="28"/>
        </w:rPr>
        <w:t>Контроль за</w:t>
      </w:r>
      <w:proofErr w:type="gramEnd"/>
      <w:r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127BEC" w:rsidRDefault="00127BEC" w:rsidP="00F75AF0">
      <w:r>
        <w:rPr>
          <w:rFonts w:ascii="Times New Roman CYR" w:hAnsi="Times New Roman CYR"/>
          <w:sz w:val="28"/>
          <w:szCs w:val="28"/>
        </w:rPr>
        <w:t xml:space="preserve">        </w:t>
      </w:r>
      <w:r w:rsidR="00F75AF0" w:rsidRPr="00127BEC">
        <w:rPr>
          <w:rFonts w:ascii="Times New Roman CYR" w:hAnsi="Times New Roman CYR"/>
          <w:sz w:val="28"/>
          <w:szCs w:val="28"/>
        </w:rPr>
        <w:t>7. Настоящее решение вступает в силу с момента его официального опубликования</w:t>
      </w:r>
      <w:r w:rsidR="00F75AF0">
        <w:rPr>
          <w:rFonts w:ascii="Times New Roman CYR" w:hAnsi="Times New Roman CYR"/>
          <w:szCs w:val="28"/>
        </w:rPr>
        <w:t>.</w:t>
      </w:r>
    </w:p>
    <w:p w:rsidR="00127BEC" w:rsidRPr="00127BEC" w:rsidRDefault="00127BEC" w:rsidP="00127BEC"/>
    <w:p w:rsidR="00127BEC" w:rsidRPr="00127BEC" w:rsidRDefault="00127BEC" w:rsidP="00127BEC"/>
    <w:p w:rsidR="00127BEC" w:rsidRPr="00127BEC" w:rsidRDefault="00127BEC" w:rsidP="00127BEC"/>
    <w:p w:rsidR="00127BEC" w:rsidRDefault="00127BEC" w:rsidP="00127BEC"/>
    <w:p w:rsidR="005F5816" w:rsidRPr="00127BEC" w:rsidRDefault="00127BEC" w:rsidP="0012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BEC">
        <w:rPr>
          <w:rFonts w:ascii="Times New Roman" w:hAnsi="Times New Roman" w:cs="Times New Roman"/>
          <w:sz w:val="28"/>
          <w:szCs w:val="28"/>
        </w:rPr>
        <w:t>Глава Кучеряевского</w:t>
      </w:r>
    </w:p>
    <w:p w:rsidR="00127BEC" w:rsidRPr="00127BEC" w:rsidRDefault="00127BEC" w:rsidP="00127B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BE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7BEC">
        <w:rPr>
          <w:rFonts w:ascii="Times New Roman" w:hAnsi="Times New Roman" w:cs="Times New Roman"/>
          <w:sz w:val="28"/>
          <w:szCs w:val="28"/>
        </w:rPr>
        <w:t xml:space="preserve">           Л.М.Гуренко</w:t>
      </w:r>
    </w:p>
    <w:sectPr w:rsidR="00127BEC" w:rsidRPr="00127BEC" w:rsidSect="007A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AF0"/>
    <w:rsid w:val="000B6963"/>
    <w:rsid w:val="00127BEC"/>
    <w:rsid w:val="005F5816"/>
    <w:rsid w:val="006A576F"/>
    <w:rsid w:val="006C6B71"/>
    <w:rsid w:val="007A2B77"/>
    <w:rsid w:val="00896E6D"/>
    <w:rsid w:val="00BD063A"/>
    <w:rsid w:val="00E45077"/>
    <w:rsid w:val="00F65E0D"/>
    <w:rsid w:val="00F7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AF0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2022-07-01T06:06:00Z</dcterms:created>
  <dcterms:modified xsi:type="dcterms:W3CDTF">2022-07-18T13:42:00Z</dcterms:modified>
</cp:coreProperties>
</file>