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960DF1" w:rsidRPr="00960DF1" w:rsidRDefault="00BA3818" w:rsidP="00D53902">
      <w:pPr>
        <w:pStyle w:val="ac"/>
        <w:ind w:firstLine="709"/>
        <w:jc w:val="center"/>
        <w:rPr>
          <w:b/>
          <w:i/>
          <w:sz w:val="36"/>
          <w:szCs w:val="36"/>
        </w:rPr>
      </w:pPr>
      <w:r w:rsidRPr="00960DF1">
        <w:rPr>
          <w:b/>
          <w:i/>
          <w:sz w:val="36"/>
          <w:szCs w:val="36"/>
        </w:rPr>
        <w:t>Администрация</w:t>
      </w:r>
    </w:p>
    <w:p w:rsidR="00BA3818" w:rsidRPr="00960DF1" w:rsidRDefault="00960DF1" w:rsidP="00D53902">
      <w:pPr>
        <w:pStyle w:val="ac"/>
        <w:ind w:firstLine="709"/>
        <w:jc w:val="center"/>
        <w:rPr>
          <w:b/>
          <w:i/>
          <w:sz w:val="36"/>
          <w:szCs w:val="36"/>
        </w:rPr>
      </w:pPr>
      <w:r>
        <w:rPr>
          <w:b/>
          <w:i/>
          <w:sz w:val="36"/>
          <w:szCs w:val="36"/>
        </w:rPr>
        <w:t xml:space="preserve"> Кучеряевского</w:t>
      </w:r>
      <w:r w:rsidR="00BA3818" w:rsidRPr="00960DF1">
        <w:rPr>
          <w:b/>
          <w:i/>
          <w:sz w:val="36"/>
          <w:szCs w:val="36"/>
        </w:rPr>
        <w:t xml:space="preserve"> сельского поселения</w:t>
      </w:r>
    </w:p>
    <w:p w:rsidR="00BA3818" w:rsidRPr="00960DF1" w:rsidRDefault="00BA3818" w:rsidP="00D53902">
      <w:pPr>
        <w:pStyle w:val="ac"/>
        <w:ind w:firstLine="709"/>
        <w:jc w:val="center"/>
        <w:rPr>
          <w:b/>
          <w:i/>
          <w:sz w:val="36"/>
          <w:szCs w:val="36"/>
        </w:rPr>
      </w:pPr>
      <w:r w:rsidRPr="00960DF1">
        <w:rPr>
          <w:b/>
          <w:i/>
          <w:sz w:val="36"/>
          <w:szCs w:val="36"/>
        </w:rPr>
        <w:t>Бутурлиновского муниципального района</w:t>
      </w:r>
    </w:p>
    <w:p w:rsidR="00BA3818" w:rsidRPr="00960DF1" w:rsidRDefault="00BA3818" w:rsidP="00D53902">
      <w:pPr>
        <w:pStyle w:val="ac"/>
        <w:ind w:firstLine="709"/>
        <w:jc w:val="center"/>
        <w:rPr>
          <w:b/>
          <w:i/>
          <w:sz w:val="36"/>
          <w:szCs w:val="36"/>
        </w:rPr>
      </w:pPr>
      <w:r w:rsidRPr="00960DF1">
        <w:rPr>
          <w:b/>
          <w:i/>
          <w:sz w:val="36"/>
          <w:szCs w:val="36"/>
        </w:rPr>
        <w:t>Воронежской области</w:t>
      </w:r>
    </w:p>
    <w:p w:rsidR="00BA3818" w:rsidRPr="00960DF1" w:rsidRDefault="00BA3818" w:rsidP="00D53902">
      <w:pPr>
        <w:pStyle w:val="ac"/>
        <w:ind w:firstLine="709"/>
        <w:jc w:val="center"/>
        <w:rPr>
          <w:b/>
          <w:i/>
          <w:sz w:val="36"/>
          <w:szCs w:val="36"/>
        </w:rPr>
      </w:pPr>
    </w:p>
    <w:p w:rsidR="00BA3818" w:rsidRPr="00960DF1" w:rsidRDefault="00BA3818" w:rsidP="00D53902">
      <w:pPr>
        <w:pStyle w:val="ac"/>
        <w:ind w:firstLine="709"/>
        <w:jc w:val="center"/>
        <w:rPr>
          <w:b/>
          <w:sz w:val="36"/>
          <w:szCs w:val="36"/>
        </w:rPr>
      </w:pPr>
      <w:r w:rsidRPr="00960DF1">
        <w:rPr>
          <w:b/>
          <w:sz w:val="36"/>
          <w:szCs w:val="36"/>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960DF1" w:rsidRDefault="00960DF1" w:rsidP="00960DF1">
      <w:pPr>
        <w:pStyle w:val="13"/>
        <w:jc w:val="both"/>
        <w:rPr>
          <w:rFonts w:ascii="Times New Roman" w:hAnsi="Times New Roman"/>
          <w:b/>
          <w:sz w:val="28"/>
          <w:szCs w:val="28"/>
        </w:rPr>
      </w:pPr>
      <w:r w:rsidRPr="00960DF1">
        <w:rPr>
          <w:rFonts w:ascii="Times New Roman" w:hAnsi="Times New Roman"/>
          <w:b/>
          <w:sz w:val="28"/>
          <w:szCs w:val="28"/>
        </w:rPr>
        <w:t>от 30 ноября 2023 года</w:t>
      </w:r>
      <w:r w:rsidR="00BA3818" w:rsidRPr="00960DF1">
        <w:rPr>
          <w:rFonts w:ascii="Times New Roman" w:hAnsi="Times New Roman"/>
          <w:b/>
          <w:sz w:val="28"/>
          <w:szCs w:val="28"/>
        </w:rPr>
        <w:t xml:space="preserve"> № </w:t>
      </w:r>
      <w:r w:rsidR="001622DD" w:rsidRPr="00960DF1">
        <w:rPr>
          <w:rFonts w:ascii="Times New Roman" w:hAnsi="Times New Roman"/>
          <w:b/>
          <w:sz w:val="28"/>
          <w:szCs w:val="28"/>
        </w:rPr>
        <w:t>62</w:t>
      </w:r>
    </w:p>
    <w:p w:rsidR="00BA3818" w:rsidRPr="00960DF1" w:rsidRDefault="00960DF1" w:rsidP="00960DF1">
      <w:pPr>
        <w:pStyle w:val="13"/>
        <w:jc w:val="both"/>
        <w:rPr>
          <w:rFonts w:ascii="Times New Roman" w:hAnsi="Times New Roman"/>
          <w:sz w:val="20"/>
          <w:szCs w:val="20"/>
        </w:rPr>
      </w:pPr>
      <w:r>
        <w:rPr>
          <w:rFonts w:ascii="Times New Roman" w:hAnsi="Times New Roman"/>
          <w:sz w:val="20"/>
          <w:szCs w:val="20"/>
        </w:rPr>
        <w:t xml:space="preserve"> с.Кучеряевка</w:t>
      </w: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960DF1">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960DF1">
        <w:rPr>
          <w:rFonts w:ascii="Times New Roman" w:hAnsi="Times New Roman" w:cs="Times New Roman"/>
          <w:sz w:val="28"/>
          <w:szCs w:val="28"/>
        </w:rPr>
        <w:t xml:space="preserve"> Уставом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960DF1">
        <w:rPr>
          <w:rFonts w:ascii="Times New Roman" w:hAnsi="Times New Roman" w:cs="Times New Roman"/>
          <w:sz w:val="28"/>
          <w:szCs w:val="28"/>
        </w:rPr>
        <w:t>и администрация Кучеряевского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960DF1">
        <w:rPr>
          <w:rFonts w:ascii="Times New Roman" w:hAnsi="Times New Roman" w:cs="Times New Roman"/>
          <w:sz w:val="28"/>
          <w:szCs w:val="28"/>
        </w:rPr>
        <w:t>» на территории Кучеряевского</w:t>
      </w:r>
      <w:r w:rsidRPr="00D53902">
        <w:rPr>
          <w:rFonts w:ascii="Times New Roman" w:hAnsi="Times New Roman" w:cs="Times New Roman"/>
          <w:sz w:val="28"/>
          <w:szCs w:val="28"/>
        </w:rPr>
        <w:t xml:space="preserve"> сельского поселения Бутурлиновского муниципального </w:t>
      </w:r>
      <w:r w:rsidRPr="00D53902">
        <w:rPr>
          <w:rFonts w:ascii="Times New Roman" w:hAnsi="Times New Roman" w:cs="Times New Roman"/>
          <w:sz w:val="28"/>
          <w:szCs w:val="28"/>
        </w:rPr>
        <w:lastRenderedPageBreak/>
        <w:t>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Default="00BA3818" w:rsidP="00D53902">
      <w:pPr>
        <w:ind w:firstLine="709"/>
        <w:jc w:val="both"/>
        <w:rPr>
          <w:rFonts w:ascii="Times New Roman" w:hAnsi="Times New Roman" w:cs="Times New Roman"/>
          <w:sz w:val="28"/>
          <w:szCs w:val="28"/>
        </w:rPr>
      </w:pPr>
    </w:p>
    <w:p w:rsidR="00960DF1" w:rsidRDefault="00960DF1" w:rsidP="00D53902">
      <w:pPr>
        <w:ind w:firstLine="709"/>
        <w:jc w:val="both"/>
        <w:rPr>
          <w:rFonts w:ascii="Times New Roman" w:hAnsi="Times New Roman" w:cs="Times New Roman"/>
          <w:sz w:val="28"/>
          <w:szCs w:val="28"/>
        </w:rPr>
      </w:pPr>
    </w:p>
    <w:p w:rsidR="00960DF1" w:rsidRPr="00D53902" w:rsidRDefault="00960DF1" w:rsidP="00D53902">
      <w:pPr>
        <w:ind w:firstLine="709"/>
        <w:jc w:val="both"/>
        <w:rPr>
          <w:rFonts w:ascii="Times New Roman" w:hAnsi="Times New Roman" w:cs="Times New Roman"/>
          <w:sz w:val="28"/>
          <w:szCs w:val="28"/>
        </w:rPr>
      </w:pPr>
    </w:p>
    <w:p w:rsidR="00BA3818" w:rsidRPr="00D53902" w:rsidRDefault="00960DF1" w:rsidP="00D53902">
      <w:pPr>
        <w:ind w:firstLine="709"/>
        <w:jc w:val="both"/>
        <w:rPr>
          <w:rFonts w:ascii="Times New Roman" w:hAnsi="Times New Roman" w:cs="Times New Roman"/>
          <w:sz w:val="28"/>
          <w:szCs w:val="28"/>
        </w:rPr>
      </w:pPr>
      <w:r>
        <w:rPr>
          <w:rFonts w:ascii="Times New Roman" w:hAnsi="Times New Roman" w:cs="Times New Roman"/>
          <w:sz w:val="28"/>
          <w:szCs w:val="28"/>
        </w:rPr>
        <w:t>Глава Кучеряевского сельского поселения                                  Л.М. Гуренко</w:t>
      </w: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960DF1" w:rsidP="00A637D4">
      <w:pPr>
        <w:ind w:left="5103"/>
        <w:jc w:val="both"/>
        <w:rPr>
          <w:rFonts w:ascii="Times New Roman" w:hAnsi="Times New Roman" w:cs="Times New Roman"/>
          <w:sz w:val="28"/>
          <w:szCs w:val="28"/>
        </w:rPr>
      </w:pPr>
      <w:r>
        <w:rPr>
          <w:rFonts w:ascii="Times New Roman" w:hAnsi="Times New Roman" w:cs="Times New Roman"/>
          <w:sz w:val="28"/>
          <w:szCs w:val="28"/>
        </w:rPr>
        <w:t>Кучеряевского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960DF1" w:rsidP="00A637D4">
      <w:pPr>
        <w:ind w:left="5103"/>
        <w:jc w:val="both"/>
        <w:rPr>
          <w:rFonts w:ascii="Times New Roman" w:hAnsi="Times New Roman" w:cs="Times New Roman"/>
          <w:sz w:val="28"/>
          <w:szCs w:val="28"/>
        </w:rPr>
      </w:pPr>
      <w:r>
        <w:rPr>
          <w:rFonts w:ascii="Times New Roman" w:hAnsi="Times New Roman" w:cs="Times New Roman"/>
          <w:sz w:val="28"/>
          <w:szCs w:val="28"/>
        </w:rPr>
        <w:t>от 30 ноября 2023 г. № 62</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960DF1">
        <w:rPr>
          <w:i w:val="0"/>
          <w:sz w:val="28"/>
          <w:szCs w:val="28"/>
        </w:rPr>
        <w:t>Кучеряевского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960DF1">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60DF1">
        <w:t>Кучеряевского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60DF1" w:rsidRPr="00960DF1">
        <w:rPr>
          <w:rFonts w:ascii="Times New Roman" w:hAnsi="Times New Roman"/>
          <w:sz w:val="28"/>
          <w:szCs w:val="28"/>
        </w:rPr>
        <w:t>Кучеряевского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960DF1">
        <w:rPr>
          <w:rFonts w:ascii="Times New Roman" w:hAnsi="Times New Roman" w:cs="Times New Roman"/>
          <w:sz w:val="28"/>
          <w:szCs w:val="28"/>
        </w:rPr>
        <w:t>Кучеряевского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960DF1">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8506B7" w:rsidRDefault="00586716" w:rsidP="008506B7">
      <w:pPr>
        <w:tabs>
          <w:tab w:val="left" w:pos="1134"/>
        </w:tabs>
        <w:ind w:firstLine="567"/>
        <w:jc w:val="both"/>
        <w:rPr>
          <w:rFonts w:ascii="Times New Roman" w:hAnsi="Times New Roman" w:cs="Times New Roman"/>
          <w:sz w:val="28"/>
          <w:szCs w:val="28"/>
        </w:rPr>
      </w:pPr>
      <w:r w:rsidRPr="0015596A">
        <w:rPr>
          <w:rFonts w:ascii="Times New Roman" w:hAnsi="Times New Roman" w:cs="Times New Roman"/>
          <w:color w:val="auto"/>
          <w:spacing w:val="7"/>
          <w:sz w:val="28"/>
          <w:szCs w:val="28"/>
        </w:rPr>
        <w:t xml:space="preserve">3.2. </w:t>
      </w:r>
      <w:r w:rsidR="008506B7">
        <w:rPr>
          <w:rFonts w:ascii="Times New Roman" w:hAnsi="Times New Roman" w:cs="Times New Roman"/>
          <w:sz w:val="28"/>
          <w:szCs w:val="28"/>
        </w:rPr>
        <w:t xml:space="preserve">На официальном сайте Администрации Кучеряевского сельского поселения  (https://kucheryaevskoe-r20.gosweb.gosuslugi.ru);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008506B7">
          <w:rPr>
            <w:rStyle w:val="ad"/>
            <w:lang w:val="en-US"/>
          </w:rPr>
          <w:t>www</w:t>
        </w:r>
        <w:r w:rsidR="008506B7">
          <w:rPr>
            <w:rStyle w:val="ad"/>
          </w:rPr>
          <w:t>.</w:t>
        </w:r>
        <w:r w:rsidR="008506B7">
          <w:rPr>
            <w:rStyle w:val="ad"/>
            <w:lang w:val="en-US"/>
          </w:rPr>
          <w:t>gosuslugi</w:t>
        </w:r>
        <w:r w:rsidR="008506B7">
          <w:rPr>
            <w:rStyle w:val="ad"/>
          </w:rPr>
          <w:t>.</w:t>
        </w:r>
        <w:r w:rsidR="008506B7">
          <w:rPr>
            <w:rStyle w:val="ad"/>
            <w:lang w:val="en-US"/>
          </w:rPr>
          <w:t>ru</w:t>
        </w:r>
      </w:hyperlink>
      <w:r w:rsidR="008506B7">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7" w:history="1">
        <w:r w:rsidR="008506B7">
          <w:rPr>
            <w:rStyle w:val="ad"/>
            <w:lang w:val="en-US"/>
          </w:rPr>
          <w:t>www</w:t>
        </w:r>
        <w:r w:rsidR="008506B7">
          <w:rPr>
            <w:rStyle w:val="ad"/>
          </w:rPr>
          <w:t>.</w:t>
        </w:r>
        <w:r w:rsidR="008506B7">
          <w:rPr>
            <w:rStyle w:val="ad"/>
            <w:lang w:val="en-US"/>
          </w:rPr>
          <w:t>govvrn</w:t>
        </w:r>
        <w:r w:rsidR="008506B7">
          <w:rPr>
            <w:rStyle w:val="ad"/>
          </w:rPr>
          <w:t>.</w:t>
        </w:r>
        <w:r w:rsidR="008506B7">
          <w:rPr>
            <w:rStyle w:val="ad"/>
            <w:lang w:val="en-US"/>
          </w:rPr>
          <w:t>ru</w:t>
        </w:r>
      </w:hyperlink>
      <w:r w:rsidR="008506B7">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586716" w:rsidRPr="0015596A" w:rsidRDefault="008506B7" w:rsidP="008506B7">
      <w:pPr>
        <w:tabs>
          <w:tab w:val="left" w:pos="1134"/>
        </w:tabs>
        <w:ind w:firstLine="567"/>
        <w:jc w:val="both"/>
        <w:rPr>
          <w:rFonts w:ascii="Times New Roman" w:hAnsi="Times New Roman" w:cs="Times New Roman"/>
          <w:color w:val="auto"/>
          <w:spacing w:val="7"/>
          <w:sz w:val="28"/>
          <w:szCs w:val="28"/>
        </w:rPr>
      </w:pPr>
      <w:r>
        <w:rPr>
          <w:rFonts w:ascii="Times New Roman" w:eastAsia="Calibri" w:hAnsi="Times New Roman" w:cs="Times New Roman"/>
          <w:sz w:val="28"/>
          <w:szCs w:val="28"/>
        </w:rPr>
        <w:t xml:space="preserve">   - Администрация расположена по адресу: 397544, Воронежская область, Бутурлиновский район, с. Кучеряевка, ул. Октябрьская , 46 а.</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График работы администрации </w:t>
      </w:r>
      <w:r>
        <w:rPr>
          <w:rFonts w:ascii="Times New Roman" w:eastAsia="Calibri" w:hAnsi="Times New Roman" w:cs="Times New Roman"/>
          <w:bCs/>
          <w:sz w:val="28"/>
          <w:szCs w:val="28"/>
        </w:rPr>
        <w:t>Кучеряевского</w:t>
      </w:r>
      <w:r>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понедельник - пятница: с 08.00 до 17.00, перерыв с12.00 до 14.00;суббота, воскресенье - выходной.                                                </w:t>
      </w:r>
      <w:r>
        <w:rPr>
          <w:rFonts w:ascii="Times New Roman" w:hAnsi="Times New Roman" w:cs="Times New Roman"/>
          <w:sz w:val="28"/>
          <w:szCs w:val="28"/>
        </w:rPr>
        <w:t xml:space="preserve">   - Телефоны для справок: 84736158430, Факс 84736158449.                                                             </w:t>
      </w:r>
      <w:r>
        <w:rPr>
          <w:rFonts w:ascii="Times New Roman" w:eastAsia="Calibri" w:hAnsi="Times New Roman" w:cs="Times New Roman"/>
          <w:sz w:val="28"/>
          <w:szCs w:val="28"/>
        </w:rPr>
        <w:t xml:space="preserve">  - Официальный сайт администрации </w:t>
      </w:r>
      <w:r>
        <w:rPr>
          <w:rFonts w:ascii="Times New Roman" w:eastAsia="Calibri" w:hAnsi="Times New Roman" w:cs="Times New Roman"/>
          <w:bCs/>
          <w:sz w:val="28"/>
          <w:szCs w:val="28"/>
        </w:rPr>
        <w:t>Кучеряевского</w:t>
      </w:r>
      <w:r>
        <w:rPr>
          <w:rFonts w:ascii="Times New Roman" w:eastAsia="Calibri" w:hAnsi="Times New Roman" w:cs="Times New Roman"/>
          <w:sz w:val="28"/>
          <w:szCs w:val="28"/>
        </w:rPr>
        <w:t xml:space="preserve"> сельского поселения, Бутурлиновского муниципального района, Воронежской области в сети Интернет: </w:t>
      </w:r>
      <w:hyperlink r:id="rId18" w:history="1">
        <w:r>
          <w:rPr>
            <w:rStyle w:val="ad"/>
            <w:rFonts w:eastAsia="Calibri"/>
          </w:rPr>
          <w:t>https://kucheryaevskoe-r20.gosweb.gosuslugi.ru</w:t>
        </w:r>
      </w:hyperlink>
      <w:r>
        <w:rPr>
          <w:rFonts w:ascii="Times New Roman" w:eastAsia="Calibri" w:hAnsi="Times New Roman" w:cs="Times New Roman"/>
          <w:sz w:val="28"/>
          <w:szCs w:val="28"/>
        </w:rPr>
        <w:t xml:space="preserve">                                                                                                - Адрес электронной почты администрации Кучеряевского  сельского поселения, Бутурлиновского муниципального района, Воронежской области: </w:t>
      </w:r>
      <w:hyperlink r:id="rId19" w:history="1">
        <w:r>
          <w:rPr>
            <w:rStyle w:val="ad"/>
            <w:rFonts w:eastAsia="Calibri"/>
            <w:lang w:val="en-US"/>
          </w:rPr>
          <w:t>kucher</w:t>
        </w:r>
        <w:r>
          <w:rPr>
            <w:rStyle w:val="ad"/>
            <w:rFonts w:eastAsia="Calibri"/>
          </w:rPr>
          <w:t>.</w:t>
        </w:r>
        <w:r>
          <w:rPr>
            <w:rStyle w:val="ad"/>
            <w:rFonts w:eastAsia="Calibri"/>
            <w:lang w:val="en-US"/>
          </w:rPr>
          <w:t>buturl</w:t>
        </w:r>
        <w:r>
          <w:rPr>
            <w:rStyle w:val="ad"/>
            <w:rFonts w:eastAsia="Calibri"/>
          </w:rPr>
          <w:t>@</w:t>
        </w:r>
        <w:r>
          <w:rPr>
            <w:rStyle w:val="ad"/>
            <w:rFonts w:eastAsia="Calibri"/>
            <w:lang w:val="en-US"/>
          </w:rPr>
          <w:t>govvrn</w:t>
        </w:r>
        <w:r>
          <w:rPr>
            <w:rStyle w:val="ad"/>
            <w:rFonts w:eastAsia="Calibri"/>
          </w:rPr>
          <w:t>.</w:t>
        </w:r>
        <w:r>
          <w:rPr>
            <w:rStyle w:val="ad"/>
            <w:rFonts w:eastAsia="Calibri"/>
            <w:lang w:val="en-US"/>
          </w:rPr>
          <w:t>ru</w:t>
        </w:r>
      </w:hyperlink>
      <w:r>
        <w:rPr>
          <w:rFonts w:ascii="Times New Roman" w:eastAsia="Calibri" w:hAnsi="Times New Roman" w:cs="Times New Roman"/>
          <w:sz w:val="28"/>
          <w:szCs w:val="28"/>
        </w:rPr>
        <w:t xml:space="preserve">  </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960DF1">
        <w:t>Кучеряевского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w:t>
      </w:r>
      <w:r w:rsidRPr="0015596A">
        <w:lastRenderedPageBreak/>
        <w:t>№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60DF1">
        <w:t xml:space="preserve"> </w:t>
      </w:r>
      <w:r w:rsidRPr="0015596A">
        <w:t xml:space="preserve">предоставлении муниципальных услуг, утвержденным решением Совета народных депутатов </w:t>
      </w:r>
      <w:r w:rsidR="00960DF1">
        <w:t>Кучеряевского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960DF1">
        <w:t>от 29.07.2015г.</w:t>
      </w:r>
      <w:r w:rsidR="00F37DF7">
        <w:t xml:space="preserve"> </w:t>
      </w:r>
      <w:r w:rsidR="00960DF1">
        <w:t xml:space="preserve">№ 211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960DF1">
        <w:t>Кучеряевского</w:t>
      </w:r>
      <w:r w:rsidR="00F37DF7" w:rsidRPr="00F37DF7">
        <w:t xml:space="preserve"> 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960DF1">
        <w:t>Кучеряевского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w:t>
      </w:r>
      <w:r w:rsidRPr="0015596A">
        <w:lastRenderedPageBreak/>
        <w:t xml:space="preserve">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586716" w:rsidRPr="0015596A" w:rsidRDefault="00586716" w:rsidP="00385D4C">
      <w:pPr>
        <w:pStyle w:val="25"/>
        <w:numPr>
          <w:ilvl w:val="1"/>
          <w:numId w:val="5"/>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960DF1">
        <w:rPr>
          <w:sz w:val="28"/>
          <w:szCs w:val="28"/>
        </w:rPr>
        <w:t xml:space="preserve"> </w:t>
      </w:r>
      <w:hyperlink r:id="rId20" w:history="1">
        <w:r w:rsidR="00960DF1" w:rsidRPr="00960DF1">
          <w:rPr>
            <w:rStyle w:val="ad"/>
            <w:rFonts w:eastAsia="Calibri"/>
            <w:sz w:val="28"/>
            <w:szCs w:val="28"/>
          </w:rPr>
          <w:t>https://kucheryaevskoe-r20.gosweb.gosuslugi.ru</w:t>
        </w:r>
      </w:hyperlink>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3"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w:t>
      </w:r>
      <w:r w:rsidRPr="0015596A">
        <w:rPr>
          <w:rFonts w:ascii="Times New Roman" w:eastAsiaTheme="minorHAnsi" w:hAnsi="Times New Roman" w:cs="Times New Roman"/>
          <w:color w:val="auto"/>
          <w:sz w:val="28"/>
          <w:szCs w:val="28"/>
          <w:lang w:eastAsia="en-US" w:bidi="ar-SA"/>
        </w:rPr>
        <w:lastRenderedPageBreak/>
        <w:t xml:space="preserve">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w:t>
      </w:r>
      <w:r w:rsidR="00960DF1">
        <w:rPr>
          <w:rFonts w:ascii="Times New Roman" w:hAnsi="Times New Roman" w:cs="Times New Roman"/>
          <w:bCs/>
          <w:color w:val="auto"/>
          <w:sz w:val="28"/>
          <w:szCs w:val="28"/>
        </w:rPr>
        <w:t>ыми правовыми актами находящимися</w:t>
      </w:r>
      <w:r w:rsidRPr="0015596A">
        <w:rPr>
          <w:rFonts w:ascii="Times New Roman" w:hAnsi="Times New Roman" w:cs="Times New Roman"/>
          <w:bCs/>
          <w:color w:val="auto"/>
          <w:sz w:val="28"/>
          <w:szCs w:val="28"/>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15596A">
        <w:rPr>
          <w:rFonts w:ascii="Times New Roman" w:eastAsia="Calibri" w:hAnsi="Times New Roman" w:cs="Times New Roman"/>
          <w:color w:val="auto"/>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9"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30"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15596A">
        <w:rPr>
          <w:rFonts w:ascii="Times New Roman" w:hAnsi="Times New Roman" w:cs="Times New Roman"/>
          <w:color w:val="auto"/>
          <w:sz w:val="28"/>
          <w:szCs w:val="28"/>
        </w:rPr>
        <w:lastRenderedPageBreak/>
        <w:t>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 xml:space="preserve">16.14. При предоставлении Муниципальной услуги инвалидам обеспечиваются </w:t>
      </w:r>
      <w:r w:rsidRPr="0015596A">
        <w:rPr>
          <w:rFonts w:cs="Times New Roman"/>
          <w:color w:val="auto"/>
          <w:szCs w:val="28"/>
        </w:rPr>
        <w:lastRenderedPageBreak/>
        <w:t>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w:t>
      </w:r>
      <w:r w:rsidRPr="0015596A">
        <w:rPr>
          <w:rFonts w:ascii="Times New Roman" w:hAnsi="Times New Roman" w:cs="Times New Roman"/>
          <w:color w:val="auto"/>
          <w:sz w:val="28"/>
          <w:szCs w:val="28"/>
        </w:rPr>
        <w:lastRenderedPageBreak/>
        <w:t xml:space="preserve">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 xml:space="preserve">зультат предоставления Муниципальной услуги также может быть выдан заявителю на </w:t>
      </w:r>
      <w:r w:rsidRPr="0015596A">
        <w:rPr>
          <w:rFonts w:ascii="Times New Roman" w:hAnsi="Times New Roman" w:cs="Times New Roman"/>
          <w:color w:val="auto"/>
          <w:sz w:val="28"/>
          <w:szCs w:val="28"/>
        </w:rPr>
        <w:lastRenderedPageBreak/>
        <w:t>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15596A">
        <w:rPr>
          <w:rFonts w:ascii="Times New Roman" w:hAnsi="Times New Roman" w:cs="Times New Roman"/>
          <w:color w:val="auto"/>
          <w:sz w:val="28"/>
          <w:szCs w:val="28"/>
        </w:rPr>
        <w:lastRenderedPageBreak/>
        <w:t>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00960DF1">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960DF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60DF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15596A">
        <w:rPr>
          <w:rFonts w:ascii="Times New Roman" w:hAnsi="Times New Roman" w:cs="Times New Roman"/>
          <w:color w:val="auto"/>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960DF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960DF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lastRenderedPageBreak/>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0424D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15596A">
        <w:rPr>
          <w:rFonts w:ascii="Times New Roman" w:hAnsi="Times New Roman" w:cs="Times New Roman"/>
          <w:color w:val="auto"/>
          <w:sz w:val="28"/>
          <w:szCs w:val="28"/>
        </w:rPr>
        <w:lastRenderedPageBreak/>
        <w:t>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2"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3"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4"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w:t>
      </w:r>
      <w:r w:rsidRPr="0015596A">
        <w:rPr>
          <w:rFonts w:ascii="Times New Roman" w:hAnsi="Times New Roman" w:cs="Times New Roman"/>
          <w:color w:val="auto"/>
          <w:sz w:val="28"/>
          <w:szCs w:val="28"/>
        </w:rPr>
        <w:lastRenderedPageBreak/>
        <w:t xml:space="preserve">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0424DC">
        <w:rPr>
          <w:rFonts w:ascii="Times New Roman" w:hAnsi="Times New Roman" w:cs="Times New Roman"/>
          <w:color w:val="auto"/>
          <w:sz w:val="28"/>
          <w:szCs w:val="28"/>
        </w:rPr>
        <w:t>главе администрации) Кучеряевского сельского поселения Бутурлиновского</w:t>
      </w:r>
      <w:r w:rsidRPr="0015596A">
        <w:rPr>
          <w:rFonts w:ascii="Times New Roman" w:hAnsi="Times New Roman" w:cs="Times New Roman"/>
          <w:color w:val="auto"/>
          <w:sz w:val="28"/>
          <w:szCs w:val="28"/>
        </w:rPr>
        <w:t xml:space="preserve"> муниципального района </w:t>
      </w:r>
      <w:r w:rsidRPr="0015596A">
        <w:rPr>
          <w:rFonts w:ascii="Times New Roman" w:hAnsi="Times New Roman" w:cs="Times New Roman"/>
          <w:color w:val="auto"/>
          <w:sz w:val="28"/>
          <w:szCs w:val="28"/>
        </w:rPr>
        <w:lastRenderedPageBreak/>
        <w:t>(городского округа)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0424DC">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lastRenderedPageBreak/>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424DC">
        <w:t>Кучеряевского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424DC">
        <w:rPr>
          <w:sz w:val="28"/>
          <w:szCs w:val="28"/>
        </w:rPr>
        <w:t>Кучеряевского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Pr="00D91C5A">
        <w:rPr>
          <w:rFonts w:ascii="Times New Roman" w:hAnsi="Times New Roman"/>
          <w:spacing w:val="7"/>
          <w:sz w:val="28"/>
          <w:szCs w:val="28"/>
        </w:rPr>
        <w:lastRenderedPageBreak/>
        <w:t>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lastRenderedPageBreak/>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w:t>
      </w:r>
      <w:r w:rsidR="000424DC">
        <w:rPr>
          <w:rFonts w:ascii="Times New Roman" w:hAnsi="Times New Roman" w:cs="Times New Roman"/>
          <w:color w:val="auto"/>
        </w:rPr>
        <w:t xml:space="preserve"> </w:t>
      </w:r>
      <w:r w:rsidRPr="0015596A">
        <w:rPr>
          <w:rFonts w:ascii="Times New Roman" w:hAnsi="Times New Roman" w:cs="Times New Roman"/>
          <w:color w:val="auto"/>
        </w:rPr>
        <w:t xml:space="preserve">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r w:rsidR="000424DC">
              <w:rPr>
                <w:rFonts w:ascii="Times New Roman" w:hAnsi="Times New Roman" w:cs="Times New Roman"/>
                <w:color w:val="auto"/>
              </w:rPr>
              <w:t xml:space="preserve"> </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lastRenderedPageBreak/>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0424DC" w:rsidRPr="0015596A" w:rsidRDefault="000424DC"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4"/>
          <w:headerReference w:type="default" r:id="rId45"/>
          <w:headerReference w:type="first" r:id="rId46"/>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0424DC" w:rsidRDefault="00586716" w:rsidP="000424DC">
      <w:pPr>
        <w:rPr>
          <w:rFonts w:ascii="Times New Roman" w:hAnsi="Times New Roman" w:cs="Times New Roman"/>
        </w:rPr>
      </w:pPr>
      <w:r w:rsidRPr="0015596A">
        <w:t xml:space="preserve">                                                               </w:t>
      </w:r>
      <w:r w:rsidR="000424DC">
        <w:t xml:space="preserve">    </w:t>
      </w:r>
      <w:r w:rsidRPr="0015596A">
        <w:t xml:space="preserve">    </w:t>
      </w:r>
      <w:r w:rsidR="000424DC" w:rsidRPr="000424DC">
        <w:rPr>
          <w:rFonts w:ascii="Times New Roman" w:hAnsi="Times New Roman" w:cs="Times New Roman"/>
        </w:rPr>
        <w:t>Кому:</w:t>
      </w:r>
      <w:r w:rsidR="000424DC">
        <w:rPr>
          <w:rFonts w:ascii="Times New Roman" w:hAnsi="Times New Roman" w:cs="Times New Roman"/>
        </w:rPr>
        <w:t xml:space="preserve">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0424DC" w:rsidRDefault="000424DC"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0424DC" w:rsidRDefault="000424DC"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0424DC" w:rsidRDefault="000424DC"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0424DC" w:rsidRPr="0015596A" w:rsidRDefault="000424DC"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0424DC" w:rsidRPr="000424DC" w:rsidRDefault="00586716" w:rsidP="000424DC">
      <w:pPr>
        <w:rPr>
          <w:rFonts w:ascii="Times New Roman" w:hAnsi="Times New Roman" w:cs="Times New Roman"/>
        </w:rPr>
      </w:pPr>
      <w:r w:rsidRPr="0015596A">
        <w:rPr>
          <w:rFonts w:ascii="Times New Roman" w:eastAsia="Microsoft Sans Serif" w:hAnsi="Times New Roman" w:cs="Times New Roman"/>
          <w:color w:val="auto"/>
        </w:rPr>
        <w:t xml:space="preserve">                   </w:t>
      </w:r>
      <w:r w:rsidR="000424DC">
        <w:rPr>
          <w:rFonts w:ascii="Times New Roman" w:eastAsia="Microsoft Sans Serif" w:hAnsi="Times New Roman" w:cs="Times New Roman"/>
          <w:color w:val="auto"/>
        </w:rPr>
        <w:t xml:space="preserve">         </w:t>
      </w:r>
      <w:r w:rsidRPr="0015596A">
        <w:rPr>
          <w:rFonts w:ascii="Times New Roman" w:eastAsia="Microsoft Sans Serif" w:hAnsi="Times New Roman" w:cs="Times New Roman"/>
          <w:color w:val="auto"/>
        </w:rPr>
        <w:t xml:space="preserve">                                                                   </w:t>
      </w:r>
      <w:r w:rsidR="000424DC" w:rsidRPr="0015596A">
        <w:t xml:space="preserve">                                                               </w:t>
      </w:r>
      <w:r w:rsidR="000424DC">
        <w:t xml:space="preserve">    </w:t>
      </w:r>
      <w:r w:rsidR="000424DC" w:rsidRPr="0015596A">
        <w:t xml:space="preserve">    </w:t>
      </w:r>
      <w:r w:rsidR="000424DC">
        <w:t xml:space="preserve">                                                  </w:t>
      </w:r>
      <w:r w:rsidR="000424DC" w:rsidRPr="000424DC">
        <w:rPr>
          <w:rFonts w:ascii="Times New Roman" w:hAnsi="Times New Roman" w:cs="Times New Roman"/>
        </w:rPr>
        <w:t>Кому:</w:t>
      </w:r>
      <w:r w:rsidR="000424DC">
        <w:rPr>
          <w:rFonts w:ascii="Times New Roman" w:hAnsi="Times New Roman" w:cs="Times New Roman"/>
        </w:rPr>
        <w:t xml:space="preserve">                     </w:t>
      </w:r>
    </w:p>
    <w:p w:rsidR="00586716" w:rsidRPr="0015596A" w:rsidRDefault="000424DC" w:rsidP="00586716">
      <w:pPr>
        <w:spacing w:after="541"/>
        <w:ind w:left="5101" w:right="4225" w:hanging="5101"/>
        <w:rPr>
          <w:rFonts w:ascii="Times New Roman" w:hAnsi="Times New Roman" w:cs="Times New Roman"/>
          <w:color w:val="auto"/>
        </w:rPr>
      </w:pPr>
      <w:r>
        <w:rPr>
          <w:rFonts w:ascii="Times New Roman" w:eastAsia="Microsoft Sans Serif" w:hAnsi="Times New Roman" w:cs="Times New Roman"/>
          <w:color w:val="auto"/>
        </w:rPr>
        <w:t xml:space="preserve">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7"/>
      <w:headerReference w:type="default" r:id="rId48"/>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03" w:rsidRDefault="00F00A03">
      <w:r>
        <w:separator/>
      </w:r>
    </w:p>
  </w:endnote>
  <w:endnote w:type="continuationSeparator" w:id="1">
    <w:p w:rsidR="00F00A03" w:rsidRDefault="00F00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03" w:rsidRDefault="00F00A03">
      <w:r>
        <w:separator/>
      </w:r>
    </w:p>
  </w:footnote>
  <w:footnote w:type="continuationSeparator" w:id="1">
    <w:p w:rsidR="00F00A03" w:rsidRDefault="00F00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F1" w:rsidRDefault="00960DF1">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F1" w:rsidRDefault="00960DF1">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F1" w:rsidRDefault="00960DF1">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F1" w:rsidRDefault="00960D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DF1" w:rsidRDefault="00960DF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424DC"/>
    <w:rsid w:val="00064630"/>
    <w:rsid w:val="00076F4C"/>
    <w:rsid w:val="000818CA"/>
    <w:rsid w:val="00095E41"/>
    <w:rsid w:val="000B33C8"/>
    <w:rsid w:val="001130BE"/>
    <w:rsid w:val="00116244"/>
    <w:rsid w:val="001479D1"/>
    <w:rsid w:val="0015599A"/>
    <w:rsid w:val="001622DD"/>
    <w:rsid w:val="001663CD"/>
    <w:rsid w:val="00174FCC"/>
    <w:rsid w:val="00195D71"/>
    <w:rsid w:val="001B199D"/>
    <w:rsid w:val="00222E05"/>
    <w:rsid w:val="002339BA"/>
    <w:rsid w:val="00255154"/>
    <w:rsid w:val="002A3AA5"/>
    <w:rsid w:val="002B1B14"/>
    <w:rsid w:val="003316CB"/>
    <w:rsid w:val="003464AD"/>
    <w:rsid w:val="0034669C"/>
    <w:rsid w:val="0038330F"/>
    <w:rsid w:val="00385D4C"/>
    <w:rsid w:val="00386C9D"/>
    <w:rsid w:val="00450442"/>
    <w:rsid w:val="004773E4"/>
    <w:rsid w:val="00495257"/>
    <w:rsid w:val="004A0254"/>
    <w:rsid w:val="004A6F42"/>
    <w:rsid w:val="004C78BB"/>
    <w:rsid w:val="00586716"/>
    <w:rsid w:val="00591BF2"/>
    <w:rsid w:val="005F3D57"/>
    <w:rsid w:val="005F7140"/>
    <w:rsid w:val="00657504"/>
    <w:rsid w:val="00694136"/>
    <w:rsid w:val="006F74E2"/>
    <w:rsid w:val="0071099C"/>
    <w:rsid w:val="007263DB"/>
    <w:rsid w:val="007319DC"/>
    <w:rsid w:val="00745366"/>
    <w:rsid w:val="00753AB4"/>
    <w:rsid w:val="007621C0"/>
    <w:rsid w:val="00793FFF"/>
    <w:rsid w:val="00794D5E"/>
    <w:rsid w:val="007D679F"/>
    <w:rsid w:val="00842BA3"/>
    <w:rsid w:val="008506B7"/>
    <w:rsid w:val="00853924"/>
    <w:rsid w:val="00873FC1"/>
    <w:rsid w:val="008862F8"/>
    <w:rsid w:val="008906B4"/>
    <w:rsid w:val="008B5C54"/>
    <w:rsid w:val="008E02E8"/>
    <w:rsid w:val="0093593A"/>
    <w:rsid w:val="00941625"/>
    <w:rsid w:val="00960DF1"/>
    <w:rsid w:val="00992FF1"/>
    <w:rsid w:val="00996F25"/>
    <w:rsid w:val="009A1C8D"/>
    <w:rsid w:val="009F098E"/>
    <w:rsid w:val="00A148BD"/>
    <w:rsid w:val="00A20165"/>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90FB6"/>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3BF9"/>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5DCD"/>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0A03"/>
    <w:rsid w:val="00F029FE"/>
    <w:rsid w:val="00F11BC0"/>
    <w:rsid w:val="00F37DF7"/>
    <w:rsid w:val="00F457FD"/>
    <w:rsid w:val="00F90EBB"/>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11421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kucheryaevskoe-r20.gosweb.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kucheryaevskoe-r20.gosweb.gosuslugi.ru" TargetMode="External"/><Relationship Id="rId29" Type="http://schemas.openxmlformats.org/officeDocument/2006/relationships/hyperlink" Target="consultantplus://offline/ref=171A0ACE2750C441AE867869784BFCA645FFC0530EC3E89754BB1E7FB3275130E454A2ACE1783EFB4F921345939208B0ADB74FE461925F998A7538B8Q3o2I"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fontTable" Target="fontTable.xm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mailto:kucher.buturl@govvrn.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consultantplus://offline/ref=171A0ACE2750C441AE867869784BFCA645FFC0530EC3E89754BB1E7FB3275130E454A2ACE1783EFB4F921344909208B0ADB74FE461925F998A7538B8Q3o2I"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image" Target="media/image2.png"/><Relationship Id="rId48" Type="http://schemas.openxmlformats.org/officeDocument/2006/relationships/header" Target="header5.xml"/><Relationship Id="rId8" Type="http://schemas.openxmlformats.org/officeDocument/2006/relationships/image" Target="media/image1.jpeg"/><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A8CE6-B0F5-4FB9-862A-BD5FD951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15502</Words>
  <Characters>88368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2023-12-05T07:14:00Z</dcterms:created>
  <dcterms:modified xsi:type="dcterms:W3CDTF">2023-12-06T12:24:00Z</dcterms:modified>
</cp:coreProperties>
</file>