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2C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475C2C" w:rsidRDefault="00475C2C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Кучеряевского сельского поселения</w:t>
      </w:r>
    </w:p>
    <w:p w:rsidR="00475C2C" w:rsidRDefault="00475C2C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F07D68"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87FA2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FA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75C2C" w:rsidRPr="00F87FA2">
        <w:rPr>
          <w:rFonts w:ascii="Times New Roman" w:eastAsia="Times New Roman" w:hAnsi="Times New Roman" w:cs="Times New Roman"/>
          <w:b/>
          <w:sz w:val="28"/>
          <w:szCs w:val="28"/>
        </w:rPr>
        <w:t>15 января 2021 года</w:t>
      </w:r>
      <w:r w:rsidRPr="00F87FA2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475C2C" w:rsidRPr="00F87FA2">
        <w:rPr>
          <w:rFonts w:ascii="Times New Roman" w:eastAsia="Times New Roman" w:hAnsi="Times New Roman" w:cs="Times New Roman"/>
          <w:b/>
          <w:sz w:val="28"/>
          <w:szCs w:val="28"/>
        </w:rPr>
        <w:t>02</w:t>
      </w:r>
    </w:p>
    <w:p w:rsidR="00CE171F" w:rsidRPr="00475C2C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2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75C2C" w:rsidRPr="00475C2C">
        <w:rPr>
          <w:rFonts w:ascii="Times New Roman" w:eastAsia="Times New Roman" w:hAnsi="Times New Roman" w:cs="Times New Roman"/>
          <w:sz w:val="24"/>
          <w:szCs w:val="24"/>
        </w:rPr>
        <w:t>Кучеряевка</w:t>
      </w: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475C2C">
        <w:rPr>
          <w:rFonts w:ascii="Times New Roman" w:hAnsi="Times New Roman" w:cs="Times New Roman"/>
          <w:b/>
          <w:sz w:val="28"/>
          <w:szCs w:val="28"/>
        </w:rPr>
        <w:t xml:space="preserve">Кучеряевском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1CE9">
        <w:rPr>
          <w:rFonts w:ascii="Times New Roman" w:hAnsi="Times New Roman"/>
          <w:sz w:val="28"/>
          <w:szCs w:val="28"/>
        </w:rPr>
        <w:t xml:space="preserve">с </w:t>
      </w:r>
      <w:r w:rsidR="00B83F87">
        <w:rPr>
          <w:rFonts w:ascii="Times New Roman" w:hAnsi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475C2C">
        <w:rPr>
          <w:rFonts w:ascii="Times New Roman" w:hAnsi="Times New Roman"/>
          <w:sz w:val="28"/>
          <w:szCs w:val="28"/>
        </w:rPr>
        <w:t>Кучеряевского 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  <w:proofErr w:type="gramEnd"/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B83F87" w:rsidRPr="00F07D68" w:rsidRDefault="00F07D68" w:rsidP="000E47EE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475C2C">
        <w:rPr>
          <w:rFonts w:ascii="Times New Roman" w:hAnsi="Times New Roman" w:cs="Times New Roman"/>
          <w:sz w:val="28"/>
          <w:szCs w:val="28"/>
        </w:rPr>
        <w:t>Кучеряевском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0E47EE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475C2C">
        <w:rPr>
          <w:rFonts w:ascii="Times New Roman" w:hAnsi="Times New Roman"/>
          <w:sz w:val="28"/>
          <w:szCs w:val="28"/>
        </w:rPr>
        <w:t>Кучеряевского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34770B">
        <w:rPr>
          <w:rFonts w:ascii="Times New Roman" w:eastAsia="MS Mincho" w:hAnsi="Times New Roman" w:cs="Times New Roman"/>
          <w:sz w:val="28"/>
          <w:szCs w:val="28"/>
        </w:rPr>
        <w:t>29.12.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2017 года № </w:t>
      </w:r>
      <w:r w:rsidR="0034770B">
        <w:rPr>
          <w:rFonts w:ascii="Times New Roman" w:eastAsia="MS Mincho" w:hAnsi="Times New Roman" w:cs="Times New Roman"/>
          <w:sz w:val="28"/>
          <w:szCs w:val="28"/>
        </w:rPr>
        <w:t>50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0E47EE">
        <w:rPr>
          <w:rFonts w:ascii="Times New Roman" w:eastAsia="MS Mincho" w:hAnsi="Times New Roman" w:cs="Times New Roman"/>
          <w:sz w:val="28"/>
          <w:szCs w:val="28"/>
        </w:rPr>
        <w:t>К</w:t>
      </w:r>
      <w:r w:rsidR="0034770B">
        <w:rPr>
          <w:rFonts w:ascii="Times New Roman" w:eastAsia="MS Mincho" w:hAnsi="Times New Roman" w:cs="Times New Roman"/>
          <w:sz w:val="28"/>
          <w:szCs w:val="28"/>
        </w:rPr>
        <w:t>учеряевском сельском поселении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 2018</w:t>
      </w:r>
      <w:r w:rsidR="003477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год», </w:t>
      </w:r>
      <w:r w:rsidR="003477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0E47EE">
        <w:rPr>
          <w:rFonts w:ascii="Times New Roman" w:eastAsia="MS Mincho" w:hAnsi="Times New Roman" w:cs="Times New Roman"/>
          <w:sz w:val="28"/>
          <w:szCs w:val="28"/>
        </w:rPr>
        <w:t>30.08.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2018 года № </w:t>
      </w:r>
      <w:r w:rsidR="000E47EE">
        <w:rPr>
          <w:rFonts w:ascii="Times New Roman" w:eastAsia="MS Mincho" w:hAnsi="Times New Roman" w:cs="Times New Roman"/>
          <w:sz w:val="28"/>
          <w:szCs w:val="28"/>
        </w:rPr>
        <w:t>31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0E47EE">
        <w:rPr>
          <w:rFonts w:ascii="Times New Roman" w:hAnsi="Times New Roman"/>
          <w:sz w:val="28"/>
          <w:szCs w:val="28"/>
        </w:rPr>
        <w:t>Кучеряевского сельского поселения</w:t>
      </w:r>
      <w:r w:rsidR="000E47E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от 28 декабря 2017 года № </w:t>
      </w:r>
      <w:r w:rsidR="000E47EE">
        <w:rPr>
          <w:rFonts w:ascii="Times New Roman" w:eastAsia="MS Mincho" w:hAnsi="Times New Roman" w:cs="Times New Roman"/>
          <w:sz w:val="28"/>
          <w:szCs w:val="28"/>
        </w:rPr>
        <w:t>50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</w:t>
      </w:r>
      <w:r w:rsidR="000E47EE">
        <w:rPr>
          <w:rFonts w:ascii="Times New Roman" w:eastAsia="MS Mincho" w:hAnsi="Times New Roman" w:cs="Times New Roman"/>
          <w:sz w:val="28"/>
          <w:szCs w:val="28"/>
        </w:rPr>
        <w:t>в Кучеряевском сельском поселении на 2018 год»</w:t>
      </w:r>
      <w:proofErr w:type="gramEnd"/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C2C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75C2C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</w:p>
    <w:p w:rsidR="00073AB2" w:rsidRPr="00CE171F" w:rsidRDefault="00475C2C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Л.М.Гуренко</w:t>
      </w:r>
    </w:p>
    <w:p w:rsidR="0040796A" w:rsidRDefault="0040796A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40796A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</w:p>
    <w:p w:rsidR="0040796A" w:rsidRPr="0040796A" w:rsidRDefault="0040796A" w:rsidP="0040796A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407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0796A" w:rsidRPr="0040796A" w:rsidRDefault="0040796A" w:rsidP="0040796A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40796A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:rsidR="0040796A" w:rsidRPr="0040796A" w:rsidRDefault="0040796A" w:rsidP="0040796A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Кучеряевского сельского поселения</w:t>
      </w:r>
      <w:r w:rsidRPr="0040796A">
        <w:rPr>
          <w:rFonts w:ascii="Times New Roman" w:hAnsi="Times New Roman" w:cs="Times New Roman"/>
          <w:sz w:val="24"/>
          <w:szCs w:val="24"/>
        </w:rPr>
        <w:t xml:space="preserve"> Бутурлиновского муниципального района </w:t>
      </w:r>
    </w:p>
    <w:p w:rsidR="0040796A" w:rsidRPr="0040796A" w:rsidRDefault="0040796A" w:rsidP="0040796A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4079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15.01.2021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40796A">
        <w:rPr>
          <w:rFonts w:ascii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40796A" w:rsidRPr="0040796A" w:rsidRDefault="0040796A" w:rsidP="004079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796A" w:rsidRPr="0040796A" w:rsidRDefault="0040796A" w:rsidP="0040796A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96A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мероприятий </w:t>
      </w:r>
      <w:r w:rsidRPr="0040796A">
        <w:rPr>
          <w:rFonts w:ascii="Times New Roman" w:eastAsia="MS Mincho" w:hAnsi="Times New Roman" w:cs="Times New Roman"/>
          <w:sz w:val="24"/>
          <w:szCs w:val="24"/>
        </w:rPr>
        <w:t xml:space="preserve">по противодействию коррупции в </w:t>
      </w:r>
      <w:r>
        <w:rPr>
          <w:rFonts w:ascii="Times New Roman" w:eastAsia="MS Mincho" w:hAnsi="Times New Roman" w:cs="Times New Roman"/>
          <w:sz w:val="24"/>
          <w:szCs w:val="24"/>
        </w:rPr>
        <w:t>Кучеряевском сельском поселении</w:t>
      </w:r>
      <w:r w:rsidRPr="0040796A">
        <w:rPr>
          <w:rFonts w:ascii="Times New Roman" w:eastAsia="MS Mincho" w:hAnsi="Times New Roman" w:cs="Times New Roman"/>
          <w:sz w:val="24"/>
          <w:szCs w:val="24"/>
        </w:rPr>
        <w:t xml:space="preserve"> на 2021-2023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40796A" w:rsidRPr="0040796A" w:rsidTr="00BF56EA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BF56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</w:tcPr>
          <w:p w:rsidR="0040796A" w:rsidRPr="0040796A" w:rsidRDefault="0040796A" w:rsidP="004079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678" w:type="dxa"/>
          </w:tcPr>
          <w:p w:rsidR="0040796A" w:rsidRPr="0040796A" w:rsidRDefault="0040796A" w:rsidP="00BF56E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40796A" w:rsidRPr="0040796A" w:rsidRDefault="0040796A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6A" w:rsidRPr="0040796A" w:rsidRDefault="0040796A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</w:tcPr>
          <w:p w:rsidR="0040796A" w:rsidRPr="0040796A" w:rsidRDefault="0040796A" w:rsidP="004079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Кучеряевском сельском поселении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40796A" w:rsidRPr="0040796A" w:rsidRDefault="0040796A" w:rsidP="00BF56E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678" w:type="dxa"/>
          </w:tcPr>
          <w:p w:rsidR="0040796A" w:rsidRPr="0040796A" w:rsidRDefault="0040796A" w:rsidP="00BF56E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0796A" w:rsidRPr="0040796A" w:rsidRDefault="0040796A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678" w:type="dxa"/>
          </w:tcPr>
          <w:p w:rsidR="0040796A" w:rsidRPr="0040796A" w:rsidRDefault="0040796A" w:rsidP="00BF56E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0796A" w:rsidRPr="0040796A" w:rsidRDefault="0040796A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EA19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EA19C7" w:rsidRPr="00EA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EA19C7" w:rsidRPr="00EA19C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EA19C7" w:rsidRPr="00EA19C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A19C7" w:rsidRPr="00EA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Кучеряевского сельского поселения</w:t>
            </w:r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</w:t>
            </w:r>
            <w:proofErr w:type="spellStart"/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1D0EF9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1D0EF9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C72404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EA19C7" w:rsidRPr="0040796A" w:rsidRDefault="00EA19C7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C72404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EA19C7"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  <w:p w:rsidR="0040796A" w:rsidRPr="0040796A" w:rsidRDefault="0040796A" w:rsidP="00BF5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6A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0796A" w:rsidRPr="0040796A" w:rsidRDefault="0040796A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40796A" w:rsidRPr="0040796A" w:rsidRDefault="00EA19C7" w:rsidP="00BF56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rPr>
          <w:trHeight w:val="269"/>
        </w:trPr>
        <w:tc>
          <w:tcPr>
            <w:tcW w:w="15593" w:type="dxa"/>
            <w:gridSpan w:val="4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40796A" w:rsidRPr="0040796A" w:rsidTr="00BF56EA">
        <w:trPr>
          <w:trHeight w:val="548"/>
        </w:trPr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EA19C7"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A19C7"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  <w:r w:rsidR="00EA19C7"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40796A" w:rsidRPr="0040796A" w:rsidRDefault="00EA19C7" w:rsidP="00BF56E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BF56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1B7A08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техническое обеспечение межведомственного электронного взаимодействия при 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муниципальных услуг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1B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B26D62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</w:t>
            </w:r>
            <w:proofErr w:type="gramEnd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дел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B26D62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BF56EA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A85D60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A85D60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EA19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EA19C7" w:rsidRPr="00EA19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EA19C7" w:rsidRPr="00EA19C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A19C7" w:rsidRPr="00EA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Кучеряевского сельского поселения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Кучеряевского сельского поселения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Интернет, сведений о структуре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C7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C7501C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proofErr w:type="gramEnd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C7501C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C7501C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BF56EA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40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в организациях</w:t>
            </w: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723DB4">
              <w:rPr>
                <w:rFonts w:ascii="Times New Roman" w:hAnsi="Times New Roman" w:cs="Times New Roman"/>
                <w:sz w:val="24"/>
                <w:szCs w:val="24"/>
              </w:rPr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C7" w:rsidRPr="0040796A" w:rsidTr="00BF56EA">
        <w:tc>
          <w:tcPr>
            <w:tcW w:w="710" w:type="dxa"/>
          </w:tcPr>
          <w:p w:rsidR="00EA19C7" w:rsidRPr="0040796A" w:rsidRDefault="00EA19C7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53" w:type="dxa"/>
          </w:tcPr>
          <w:p w:rsidR="00EA19C7" w:rsidRPr="0040796A" w:rsidRDefault="00EA19C7" w:rsidP="00BF56EA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</w:t>
            </w: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учреждения и лицами, замещающими указанные должности</w:t>
            </w:r>
          </w:p>
        </w:tc>
        <w:tc>
          <w:tcPr>
            <w:tcW w:w="4678" w:type="dxa"/>
          </w:tcPr>
          <w:p w:rsidR="00EA19C7" w:rsidRDefault="00EA19C7" w:rsidP="00EA19C7">
            <w:pPr>
              <w:jc w:val="center"/>
            </w:pPr>
            <w:r w:rsidRPr="00723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Кучеряевского сельского поселения</w:t>
            </w:r>
          </w:p>
        </w:tc>
        <w:tc>
          <w:tcPr>
            <w:tcW w:w="4252" w:type="dxa"/>
          </w:tcPr>
          <w:p w:rsidR="00EA19C7" w:rsidRPr="0040796A" w:rsidRDefault="00EA19C7" w:rsidP="00BF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0796A" w:rsidRPr="0040796A" w:rsidTr="00BF56EA">
        <w:tc>
          <w:tcPr>
            <w:tcW w:w="15593" w:type="dxa"/>
            <w:gridSpan w:val="4"/>
          </w:tcPr>
          <w:p w:rsidR="0040796A" w:rsidRPr="0040796A" w:rsidRDefault="0040796A" w:rsidP="00BF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0796A" w:rsidRPr="0040796A" w:rsidTr="00BF56EA">
        <w:tc>
          <w:tcPr>
            <w:tcW w:w="710" w:type="dxa"/>
          </w:tcPr>
          <w:p w:rsidR="0040796A" w:rsidRPr="0040796A" w:rsidRDefault="0040796A" w:rsidP="00BF56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40796A" w:rsidRPr="0040796A" w:rsidRDefault="0040796A" w:rsidP="00BF56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40796A" w:rsidRPr="0040796A" w:rsidRDefault="00EA19C7" w:rsidP="00BF56EA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Кучеряевского сельского поселения</w:t>
            </w:r>
          </w:p>
        </w:tc>
        <w:tc>
          <w:tcPr>
            <w:tcW w:w="4252" w:type="dxa"/>
          </w:tcPr>
          <w:p w:rsidR="0040796A" w:rsidRPr="0040796A" w:rsidRDefault="0040796A" w:rsidP="00BF5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40796A" w:rsidRPr="0040796A" w:rsidRDefault="0040796A" w:rsidP="004079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796A" w:rsidRPr="0040796A" w:rsidRDefault="0040796A" w:rsidP="004079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796A" w:rsidRPr="0040796A" w:rsidRDefault="0040796A" w:rsidP="004079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796A" w:rsidRPr="0040796A" w:rsidRDefault="0040796A" w:rsidP="004079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AB2" w:rsidRPr="0040796A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073AB2" w:rsidRPr="0040796A" w:rsidSect="0028767D">
      <w:headerReference w:type="default" r:id="rId7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06300"/>
      <w:docPartObj>
        <w:docPartGallery w:val="Page Numbers (Top of Page)"/>
        <w:docPartUnique/>
      </w:docPartObj>
    </w:sdtPr>
    <w:sdtEndPr/>
    <w:sdtContent>
      <w:p w:rsidR="00307FC0" w:rsidRDefault="00F87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7FC0" w:rsidRDefault="00F87F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83DB9"/>
    <w:rsid w:val="00073AB2"/>
    <w:rsid w:val="000E47EE"/>
    <w:rsid w:val="00183DB9"/>
    <w:rsid w:val="001A0A72"/>
    <w:rsid w:val="002606B4"/>
    <w:rsid w:val="00290BA0"/>
    <w:rsid w:val="003111DE"/>
    <w:rsid w:val="0034770B"/>
    <w:rsid w:val="003624E9"/>
    <w:rsid w:val="0038588A"/>
    <w:rsid w:val="00391CA7"/>
    <w:rsid w:val="00397844"/>
    <w:rsid w:val="0040796A"/>
    <w:rsid w:val="00431DD2"/>
    <w:rsid w:val="00475C2C"/>
    <w:rsid w:val="00505F91"/>
    <w:rsid w:val="005660F0"/>
    <w:rsid w:val="005A782A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66BAF"/>
    <w:rsid w:val="00EA19C7"/>
    <w:rsid w:val="00ED3BCD"/>
    <w:rsid w:val="00EF6DD5"/>
    <w:rsid w:val="00F07D68"/>
    <w:rsid w:val="00F87FA2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4079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796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0796A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2020-11-10T08:24:00Z</cp:lastPrinted>
  <dcterms:created xsi:type="dcterms:W3CDTF">2021-01-28T12:03:00Z</dcterms:created>
  <dcterms:modified xsi:type="dcterms:W3CDTF">2021-01-29T13:28:00Z</dcterms:modified>
</cp:coreProperties>
</file>