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00" w:rsidRPr="00593100" w:rsidRDefault="00593100" w:rsidP="001D7C6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931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7C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  СЕЛЬСКОГО  ПОСЕЛЕНИЯ</w:t>
      </w: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1F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1F60" w:rsidRPr="00CA1F60" w:rsidRDefault="00CA1F60" w:rsidP="00CA1F60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1D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C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февраля 2020 года    №</w:t>
      </w:r>
      <w:r w:rsidR="001D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713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5A1D" w:rsidRPr="00CA1F60" w:rsidRDefault="00CA1F60" w:rsidP="00CA1F60">
      <w:pPr>
        <w:tabs>
          <w:tab w:val="left" w:pos="360"/>
          <w:tab w:val="left" w:pos="540"/>
        </w:tabs>
        <w:spacing w:after="0" w:line="240" w:lineRule="auto"/>
        <w:ind w:left="567" w:right="567"/>
        <w:rPr>
          <w:rStyle w:val="a5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CA1F6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Кучеряевка</w:t>
      </w:r>
    </w:p>
    <w:p w:rsidR="00CA1F60" w:rsidRDefault="00864A8B" w:rsidP="00CA1F60">
      <w:pPr>
        <w:pStyle w:val="a3"/>
        <w:shd w:val="clear" w:color="auto" w:fill="FFFFFF"/>
        <w:spacing w:before="0" w:beforeAutospacing="0" w:after="0" w:afterAutospacing="0"/>
        <w:rPr>
          <w:rStyle w:val="a5"/>
          <w:color w:val="3C3C3C"/>
          <w:sz w:val="28"/>
          <w:szCs w:val="28"/>
        </w:rPr>
      </w:pPr>
      <w:r w:rsidRPr="00744282">
        <w:rPr>
          <w:rStyle w:val="a5"/>
          <w:color w:val="3C3C3C"/>
          <w:sz w:val="28"/>
          <w:szCs w:val="28"/>
        </w:rPr>
        <w:t>О порядке составления проекта</w:t>
      </w:r>
    </w:p>
    <w:p w:rsidR="00CA1F60" w:rsidRDefault="00C9694A" w:rsidP="00CA1F60">
      <w:pPr>
        <w:pStyle w:val="a3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744282">
        <w:rPr>
          <w:rStyle w:val="a5"/>
          <w:color w:val="3C3C3C"/>
          <w:sz w:val="28"/>
          <w:szCs w:val="28"/>
        </w:rPr>
        <w:t>Б</w:t>
      </w:r>
      <w:r w:rsidR="00864A8B" w:rsidRPr="00744282">
        <w:rPr>
          <w:rStyle w:val="a5"/>
          <w:color w:val="3C3C3C"/>
          <w:sz w:val="28"/>
          <w:szCs w:val="28"/>
        </w:rPr>
        <w:t>юджета</w:t>
      </w:r>
      <w:r>
        <w:rPr>
          <w:rStyle w:val="a5"/>
          <w:color w:val="3C3C3C"/>
          <w:sz w:val="28"/>
          <w:szCs w:val="28"/>
        </w:rPr>
        <w:t xml:space="preserve"> </w:t>
      </w:r>
      <w:r w:rsidR="00CA1F60">
        <w:rPr>
          <w:rStyle w:val="a5"/>
          <w:color w:val="3C3C3C"/>
          <w:sz w:val="28"/>
          <w:szCs w:val="28"/>
        </w:rPr>
        <w:t>Кучеряевского</w:t>
      </w:r>
      <w:r w:rsidR="00864A8B" w:rsidRPr="00744282">
        <w:rPr>
          <w:rStyle w:val="a5"/>
          <w:color w:val="3C3C3C"/>
          <w:sz w:val="28"/>
          <w:szCs w:val="28"/>
        </w:rPr>
        <w:t xml:space="preserve"> сельского</w:t>
      </w:r>
      <w:r w:rsidR="00864A8B" w:rsidRPr="00744282">
        <w:rPr>
          <w:color w:val="3C3C3C"/>
          <w:sz w:val="28"/>
          <w:szCs w:val="28"/>
        </w:rPr>
        <w:br/>
      </w:r>
      <w:r w:rsidR="00864A8B" w:rsidRPr="00744282">
        <w:rPr>
          <w:rStyle w:val="a5"/>
          <w:color w:val="3C3C3C"/>
          <w:sz w:val="28"/>
          <w:szCs w:val="28"/>
        </w:rPr>
        <w:t>поселения</w:t>
      </w:r>
      <w:r>
        <w:rPr>
          <w:rStyle w:val="a5"/>
          <w:color w:val="3C3C3C"/>
          <w:sz w:val="28"/>
          <w:szCs w:val="28"/>
        </w:rPr>
        <w:t xml:space="preserve"> </w:t>
      </w:r>
      <w:r w:rsidR="00CA1F60" w:rsidRPr="00CA1F60">
        <w:rPr>
          <w:b/>
          <w:color w:val="3C3C3C"/>
          <w:sz w:val="28"/>
          <w:szCs w:val="28"/>
        </w:rPr>
        <w:t>Бутурлиновского муниципального района</w:t>
      </w:r>
    </w:p>
    <w:p w:rsidR="00864A8B" w:rsidRPr="00744282" w:rsidRDefault="00864A8B" w:rsidP="00CA1F60">
      <w:pPr>
        <w:pStyle w:val="a3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744282">
        <w:rPr>
          <w:rStyle w:val="a5"/>
          <w:color w:val="3C3C3C"/>
          <w:sz w:val="28"/>
          <w:szCs w:val="28"/>
        </w:rPr>
        <w:t>на очередной финансовый год</w:t>
      </w:r>
      <w:r w:rsidR="00CA1F60">
        <w:rPr>
          <w:rStyle w:val="a5"/>
          <w:color w:val="3C3C3C"/>
          <w:sz w:val="28"/>
          <w:szCs w:val="28"/>
        </w:rPr>
        <w:t xml:space="preserve"> и плановый период</w:t>
      </w:r>
    </w:p>
    <w:p w:rsidR="00744282" w:rsidRDefault="00744282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85A1D" w:rsidRPr="00585A1D" w:rsidRDefault="00864A8B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44282">
        <w:rPr>
          <w:color w:val="3C3C3C"/>
          <w:sz w:val="28"/>
          <w:szCs w:val="28"/>
        </w:rPr>
        <w:br/>
      </w:r>
      <w:r w:rsidRPr="00585A1D">
        <w:rPr>
          <w:color w:val="3C3C3C"/>
          <w:sz w:val="28"/>
          <w:szCs w:val="28"/>
        </w:rPr>
        <w:t xml:space="preserve">В соответствии со статьями 169 и 184 Бюджетного кодекса Российской Федерации и </w:t>
      </w:r>
      <w:r w:rsidR="00CA1F60">
        <w:rPr>
          <w:color w:val="3C3C3C"/>
          <w:sz w:val="28"/>
          <w:szCs w:val="28"/>
        </w:rPr>
        <w:t>главой</w:t>
      </w:r>
      <w:proofErr w:type="gramStart"/>
      <w:r w:rsidR="00CA1F60">
        <w:rPr>
          <w:color w:val="3C3C3C"/>
          <w:sz w:val="28"/>
          <w:szCs w:val="28"/>
          <w:lang w:val="en-US"/>
        </w:rPr>
        <w:t>V</w:t>
      </w:r>
      <w:proofErr w:type="gramEnd"/>
      <w:r w:rsidRPr="00585A1D">
        <w:rPr>
          <w:color w:val="3C3C3C"/>
          <w:sz w:val="28"/>
          <w:szCs w:val="28"/>
        </w:rPr>
        <w:t xml:space="preserve"> Положения о бюджетном процессе в </w:t>
      </w:r>
      <w:r w:rsidR="00CA1F60">
        <w:rPr>
          <w:color w:val="3C3C3C"/>
          <w:sz w:val="28"/>
          <w:szCs w:val="28"/>
        </w:rPr>
        <w:t>Кучеряевском</w:t>
      </w:r>
      <w:r w:rsidRPr="00585A1D">
        <w:rPr>
          <w:color w:val="3C3C3C"/>
          <w:sz w:val="28"/>
          <w:szCs w:val="28"/>
        </w:rPr>
        <w:t xml:space="preserve"> сельском поселении</w:t>
      </w:r>
      <w:r w:rsidR="00CA1F60">
        <w:rPr>
          <w:color w:val="3C3C3C"/>
          <w:sz w:val="28"/>
          <w:szCs w:val="28"/>
        </w:rPr>
        <w:t xml:space="preserve"> Бутурлиновского муниципального района Воронежской области</w:t>
      </w:r>
      <w:r w:rsidRPr="00585A1D">
        <w:rPr>
          <w:color w:val="3C3C3C"/>
          <w:sz w:val="28"/>
          <w:szCs w:val="28"/>
        </w:rPr>
        <w:t xml:space="preserve">, утвержденного решением Совета </w:t>
      </w:r>
      <w:r w:rsidR="00CA1F60">
        <w:rPr>
          <w:color w:val="3C3C3C"/>
          <w:sz w:val="28"/>
          <w:szCs w:val="28"/>
        </w:rPr>
        <w:t>народных депутатов Кучеряевского</w:t>
      </w:r>
      <w:r w:rsidRPr="00585A1D">
        <w:rPr>
          <w:color w:val="3C3C3C"/>
          <w:sz w:val="28"/>
          <w:szCs w:val="28"/>
        </w:rPr>
        <w:t xml:space="preserve"> сельского поселения от </w:t>
      </w:r>
      <w:r w:rsidR="00CA1F60">
        <w:rPr>
          <w:color w:val="3C3C3C"/>
          <w:sz w:val="28"/>
          <w:szCs w:val="28"/>
        </w:rPr>
        <w:t>25</w:t>
      </w:r>
      <w:r w:rsidRPr="00585A1D">
        <w:rPr>
          <w:color w:val="3C3C3C"/>
          <w:sz w:val="28"/>
          <w:szCs w:val="28"/>
        </w:rPr>
        <w:t>.</w:t>
      </w:r>
      <w:r w:rsidR="00CA1F60">
        <w:rPr>
          <w:color w:val="3C3C3C"/>
          <w:sz w:val="28"/>
          <w:szCs w:val="28"/>
        </w:rPr>
        <w:t>08</w:t>
      </w:r>
      <w:r w:rsidRPr="00585A1D">
        <w:rPr>
          <w:color w:val="3C3C3C"/>
          <w:sz w:val="28"/>
          <w:szCs w:val="28"/>
        </w:rPr>
        <w:t>. 201</w:t>
      </w:r>
      <w:r w:rsidR="00CA1F60">
        <w:rPr>
          <w:color w:val="3C3C3C"/>
          <w:sz w:val="28"/>
          <w:szCs w:val="28"/>
        </w:rPr>
        <w:t>5</w:t>
      </w:r>
      <w:r w:rsidRPr="00585A1D">
        <w:rPr>
          <w:color w:val="3C3C3C"/>
          <w:sz w:val="28"/>
          <w:szCs w:val="28"/>
        </w:rPr>
        <w:t xml:space="preserve"> года № 2</w:t>
      </w:r>
      <w:r w:rsidR="00CA1F60">
        <w:rPr>
          <w:color w:val="3C3C3C"/>
          <w:sz w:val="28"/>
          <w:szCs w:val="28"/>
        </w:rPr>
        <w:t>15,</w:t>
      </w:r>
      <w:r w:rsidR="009F7BEE" w:rsidRPr="00585A1D">
        <w:rPr>
          <w:color w:val="3C3C3C"/>
          <w:sz w:val="28"/>
          <w:szCs w:val="28"/>
        </w:rPr>
        <w:t xml:space="preserve">администрация </w:t>
      </w:r>
      <w:r w:rsidR="00CA1F60">
        <w:rPr>
          <w:color w:val="3C3C3C"/>
          <w:sz w:val="28"/>
          <w:szCs w:val="28"/>
        </w:rPr>
        <w:t>Кучеряевского</w:t>
      </w:r>
      <w:r w:rsidR="009F7BEE" w:rsidRPr="00585A1D">
        <w:rPr>
          <w:color w:val="3C3C3C"/>
          <w:sz w:val="28"/>
          <w:szCs w:val="28"/>
        </w:rPr>
        <w:t xml:space="preserve"> сельского поселения </w:t>
      </w:r>
    </w:p>
    <w:p w:rsidR="00585A1D" w:rsidRDefault="00585A1D" w:rsidP="0058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A1D" w:rsidRPr="00585A1D" w:rsidRDefault="00585A1D" w:rsidP="00DC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4A8B" w:rsidRPr="00585A1D" w:rsidRDefault="00864A8B" w:rsidP="00585A1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9F7BEE" w:rsidRPr="00585A1D" w:rsidRDefault="009F7BEE" w:rsidP="00CA1F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составления проекта бюджета </w:t>
      </w:r>
      <w:r w:rsidR="00CA1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1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Бутурлиновского муниципального района </w:t>
      </w:r>
      <w:r w:rsidR="00167C73"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 и плановый период.</w:t>
      </w:r>
    </w:p>
    <w:p w:rsidR="00CA1F60" w:rsidRPr="00CA1F60" w:rsidRDefault="00CA1F60" w:rsidP="00CA1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 и распространяется на правоотношения, возникшие с 01.01.2020 года.</w:t>
      </w:r>
    </w:p>
    <w:p w:rsidR="00CA1F60" w:rsidRPr="00CA1F60" w:rsidRDefault="00CA1F60" w:rsidP="00CA1F6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настоящее постановление в «Вестнике муниципальных нормативно-правовых актов </w:t>
      </w:r>
      <w:r w:rsidRPr="00CA1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официальной информации</w:t>
      </w:r>
      <w:r w:rsidRPr="00CA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Кучеряевского сельского поселения Бутурлиновского муниципального района Воронежской области».</w:t>
      </w:r>
    </w:p>
    <w:p w:rsidR="00CA1F60" w:rsidRPr="00CA1F60" w:rsidRDefault="00CA1F60" w:rsidP="00CA1F6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CA1F60" w:rsidRDefault="00CA1F60" w:rsidP="00CA1F60">
      <w:pPr>
        <w:widowControl w:val="0"/>
        <w:shd w:val="clear" w:color="auto" w:fill="FFFFFF"/>
        <w:autoSpaceDE w:val="0"/>
        <w:autoSpaceDN w:val="0"/>
        <w:adjustRightInd w:val="0"/>
        <w:spacing w:before="295" w:after="0" w:line="317" w:lineRule="exact"/>
        <w:ind w:right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1D" w:rsidRPr="00CA1F60" w:rsidRDefault="00CA1F60" w:rsidP="00CA1F60">
      <w:pPr>
        <w:widowControl w:val="0"/>
        <w:shd w:val="clear" w:color="auto" w:fill="FFFFFF"/>
        <w:autoSpaceDE w:val="0"/>
        <w:autoSpaceDN w:val="0"/>
        <w:adjustRightInd w:val="0"/>
        <w:spacing w:before="295" w:after="0" w:line="317" w:lineRule="exact"/>
        <w:ind w:right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Кучеряевского сельского 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Гуренко</w:t>
      </w: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D95" w:rsidRPr="00475D95" w:rsidRDefault="00475D95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75D95" w:rsidRPr="00475D95" w:rsidRDefault="00475D95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CA1F60" w:rsidRDefault="00CA1F60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Кучеряевского</w:t>
      </w:r>
      <w:r w:rsidR="00475D95" w:rsidRPr="0047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A1F60" w:rsidRDefault="00CA1F60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Бутурлиновского муниципального района</w:t>
      </w:r>
    </w:p>
    <w:p w:rsidR="00475D95" w:rsidRPr="00475D95" w:rsidRDefault="00CA1F60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1D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27.02.</w:t>
      </w:r>
      <w:r w:rsidRPr="0047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A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6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№</w:t>
      </w:r>
      <w:r w:rsidR="001D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713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64A8B" w:rsidRDefault="00864A8B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A542FB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475D95" w:rsidRPr="00A542FB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составления проекта бюджета </w:t>
      </w:r>
      <w:r w:rsidR="00A5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Кучеряевского</w:t>
      </w:r>
      <w:r w:rsidRPr="00A5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="00A5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Бутурлиновского муниципального района</w:t>
      </w:r>
    </w:p>
    <w:p w:rsidR="00475D95" w:rsidRPr="00A542FB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(далее – Порядок)</w:t>
      </w:r>
    </w:p>
    <w:p w:rsidR="005750E0" w:rsidRDefault="005750E0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475D95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Общее положение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При формировании проекта бюджета 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Бутурлиновского муниципального района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проект бюджета) на очередной финансовый год и плановый период администрация 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Кучеряевского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проект местного бюджета на очередной финансовый год и плановый период, вносит на рассмотрение в Совет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депутатов Кучеряевского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Бутурлиновского муниципального района Воронежской области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местного бюджета, а также документы и материалы, подлежащие представлению в Совет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депутатов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 указанным проектом;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о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направления бюджетной и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на очередной финансовый год и плановый период;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475D95" w:rsidRPr="00475D95" w:rsidRDefault="00864A8B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 </w:t>
      </w:r>
      <w:hyperlink r:id="rId7" w:tooltip="Бюджетные ассигнования" w:history="1">
        <w:r w:rsidR="00475D95"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бюджетные ассигнования</w:t>
        </w:r>
      </w:hyperlink>
      <w:r w:rsidR="00475D95"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кодам </w:t>
      </w:r>
      <w:hyperlink r:id="rId8" w:tooltip="Бюджетная классификация" w:history="1">
        <w:r w:rsidR="00475D95"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бюджетнойклассификации</w:t>
        </w:r>
      </w:hyperlink>
      <w:r w:rsidR="00475D95"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на очередной финансовый год и на плановый период;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 </w:t>
      </w:r>
      <w:hyperlink r:id="rId9" w:tooltip="Пояснительные записки" w:history="1">
        <w:r w:rsidRPr="00864A8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проекту местного бюджета;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При составлении проекта местного бюджета на очередной финансовый год и плановый период, подведомственные получатели бюджетных средств представляют в администрацию сельского поселения: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обоснование бюджетных ассигнований;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целевых программ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 нормативных </w:t>
      </w:r>
      <w:hyperlink r:id="rId11" w:tooltip="Правовые акты" w:history="1">
        <w:r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475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соответствующей сфере деятел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предложения к пояснительной записке к проекту решения Совета сельского поселения о местном бюджете в соответствующей сфере деятельности;</w:t>
      </w:r>
    </w:p>
    <w:p w:rsidR="00167C73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другие данные и материалы, необходимые для соста</w:t>
      </w:r>
      <w:r w:rsid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проекта местного бюджета.</w:t>
      </w:r>
    </w:p>
    <w:p w:rsidR="00167C73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C73" w:rsidRPr="00585A1D" w:rsidRDefault="00475D95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167C73" w:rsidRPr="00585A1D" w:rsidRDefault="00167C73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BEE" w:rsidRPr="00585A1D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2.1. Работа по составлению проекта местного бюджета на очередной финансовый год и плановый период начинается не позднее, чем за </w:t>
      </w:r>
      <w:r w:rsidR="00A542F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 месяц</w:t>
      </w:r>
      <w:r w:rsidR="00A542FB">
        <w:rPr>
          <w:rFonts w:ascii="Times New Roman" w:hAnsi="Times New Roman" w:cs="Times New Roman"/>
          <w:sz w:val="28"/>
          <w:szCs w:val="28"/>
          <w:lang w:eastAsia="ru-RU"/>
        </w:rPr>
        <w:t>ев</w:t>
      </w:r>
      <w:r w:rsidRPr="00585A1D">
        <w:rPr>
          <w:rFonts w:ascii="Times New Roman" w:hAnsi="Times New Roman" w:cs="Times New Roman"/>
          <w:sz w:val="28"/>
          <w:szCs w:val="28"/>
          <w:lang w:eastAsia="ru-RU"/>
        </w:rPr>
        <w:t xml:space="preserve"> до начала очередного финансового года.</w:t>
      </w:r>
    </w:p>
    <w:p w:rsidR="009F7BEE" w:rsidRPr="00585A1D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2.2. В срок до </w:t>
      </w:r>
      <w:hyperlink r:id="rId12" w:tooltip="15 октября" w:history="1">
        <w:r w:rsidRPr="00585A1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октября</w:t>
        </w:r>
      </w:hyperlink>
      <w:r w:rsidRPr="00585A1D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 рассматривает основные направления бюджетной, налоговой политики.</w:t>
      </w:r>
    </w:p>
    <w:p w:rsidR="009F7BEE" w:rsidRPr="00585A1D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2.3. В срок до </w:t>
      </w:r>
      <w:hyperlink r:id="rId13" w:tooltip="15 ноября" w:history="1">
        <w:r w:rsidRPr="00585A1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ноября</w:t>
        </w:r>
      </w:hyperlink>
      <w:r w:rsidRPr="00585A1D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поселения:</w:t>
      </w:r>
    </w:p>
    <w:p w:rsidR="00A542FB" w:rsidRDefault="009F7BEE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42FB">
        <w:rPr>
          <w:rFonts w:ascii="Times New Roman" w:hAnsi="Times New Roman" w:cs="Times New Roman"/>
          <w:sz w:val="28"/>
          <w:szCs w:val="28"/>
          <w:lang w:eastAsia="ru-RU"/>
        </w:rPr>
        <w:t>.3.1. Р</w:t>
      </w:r>
      <w:r w:rsidR="00475D95" w:rsidRPr="00585A1D">
        <w:rPr>
          <w:rFonts w:ascii="Times New Roman" w:hAnsi="Times New Roman" w:cs="Times New Roman"/>
          <w:sz w:val="28"/>
          <w:szCs w:val="28"/>
          <w:lang w:eastAsia="ru-RU"/>
        </w:rPr>
        <w:t>ассматривает прогноз социально-экономического развития сельского поселения;</w:t>
      </w:r>
    </w:p>
    <w:p w:rsidR="00475D95" w:rsidRPr="00585A1D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t>2.3.2.</w:t>
      </w:r>
      <w:r w:rsidR="00A542F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85A1D">
        <w:rPr>
          <w:rFonts w:ascii="Times New Roman" w:hAnsi="Times New Roman" w:cs="Times New Roman"/>
          <w:sz w:val="28"/>
          <w:szCs w:val="28"/>
          <w:lang w:eastAsia="ru-RU"/>
        </w:rPr>
        <w:t>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прогноз основных характеристик (общий объем доходов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общий объем расходов, дефицита (профицита)) бюджета сельского поселения;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объем бюджетных ассигнований на исполнение дей</w:t>
      </w:r>
      <w:r w:rsidR="00A5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расходных обязательств.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50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ноября текущего года администрация сельского поселения вносит на рассмотрение Совета </w:t>
      </w:r>
      <w:r w:rsidR="0050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проект решения о местном бюджете. Одновременно с проектом местного бюджета в Совет </w:t>
      </w:r>
      <w:r w:rsidR="0050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585A1D" w:rsidRDefault="00585A1D" w:rsidP="005750E0">
      <w:pPr>
        <w:pStyle w:val="a7"/>
        <w:rPr>
          <w:lang w:eastAsia="ru-RU"/>
        </w:rPr>
      </w:pPr>
    </w:p>
    <w:p w:rsidR="00585A1D" w:rsidRPr="00585A1D" w:rsidRDefault="00585A1D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A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III. Порядок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475D95" w:rsidRPr="00475D95" w:rsidRDefault="00475D95" w:rsidP="0057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Администрация сельского поселения использует утвержденный в отчетном году местный бюджет путем: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475D95" w:rsidRPr="00475D95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федерального, областного бюджетного и налогового законодательства;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объемов </w:t>
      </w:r>
      <w:r w:rsidR="0050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50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50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бюджетной системы Российской Федерации;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процентных ставок по </w:t>
      </w:r>
      <w:hyperlink r:id="rId14" w:tooltip="Долговое обязательство" w:history="1">
        <w:r w:rsidR="00475D95" w:rsidRPr="00167C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долговым обязательствам</w:t>
        </w:r>
      </w:hyperlink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поселения, наступающим в очередном финансовом году;</w:t>
      </w:r>
    </w:p>
    <w:p w:rsidR="00475D95" w:rsidRPr="00475D95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47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объема и (или) структуры расходных обязательств.</w:t>
      </w:r>
    </w:p>
    <w:p w:rsidR="00376D10" w:rsidRPr="00475D95" w:rsidRDefault="00376D10" w:rsidP="0057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6D10" w:rsidRPr="00475D95" w:rsidSect="008A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588"/>
    <w:rsid w:val="00167C73"/>
    <w:rsid w:val="001A1588"/>
    <w:rsid w:val="001D7C60"/>
    <w:rsid w:val="00376D10"/>
    <w:rsid w:val="00381A51"/>
    <w:rsid w:val="00475D95"/>
    <w:rsid w:val="00506DE4"/>
    <w:rsid w:val="005750E0"/>
    <w:rsid w:val="00585A1D"/>
    <w:rsid w:val="00593100"/>
    <w:rsid w:val="005F3A4E"/>
    <w:rsid w:val="006260D9"/>
    <w:rsid w:val="007130AC"/>
    <w:rsid w:val="00744282"/>
    <w:rsid w:val="00864A8B"/>
    <w:rsid w:val="008A2578"/>
    <w:rsid w:val="009C600B"/>
    <w:rsid w:val="009F7BEE"/>
    <w:rsid w:val="00A542FB"/>
    <w:rsid w:val="00C9694A"/>
    <w:rsid w:val="00CA1F60"/>
    <w:rsid w:val="00D35E08"/>
    <w:rsid w:val="00DC22FC"/>
    <w:rsid w:val="00F878B2"/>
    <w:rsid w:val="00F8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8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www.pandia.ru/text/category/15_noy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15_oktyabr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hyperlink" Target="http://pandia.ru/text/category/dolgovoe_obyaz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2019-11-15T05:55:00Z</cp:lastPrinted>
  <dcterms:created xsi:type="dcterms:W3CDTF">2019-11-13T12:00:00Z</dcterms:created>
  <dcterms:modified xsi:type="dcterms:W3CDTF">2020-04-21T11:49:00Z</dcterms:modified>
</cp:coreProperties>
</file>