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D5" w:rsidRPr="009D40D5" w:rsidRDefault="009D40D5" w:rsidP="009D40D5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9D40D5">
        <w:rPr>
          <w:rFonts w:ascii="Segoe UI" w:hAnsi="Segoe UI" w:cs="Segoe UI"/>
          <w:b/>
          <w:sz w:val="32"/>
          <w:szCs w:val="32"/>
        </w:rPr>
        <w:t>ПРЕСС-РЕЛИЗ</w:t>
      </w:r>
    </w:p>
    <w:p w:rsidR="009D40D5" w:rsidRPr="009D40D5" w:rsidRDefault="00331A65" w:rsidP="009D40D5">
      <w:pPr>
        <w:spacing w:after="0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К</w:t>
      </w:r>
      <w:r w:rsidR="00973210">
        <w:rPr>
          <w:rFonts w:ascii="Segoe UI" w:hAnsi="Segoe UI" w:cs="Segoe UI"/>
          <w:sz w:val="32"/>
          <w:szCs w:val="32"/>
        </w:rPr>
        <w:t>адастровая</w:t>
      </w:r>
      <w:r w:rsidR="009D40D5" w:rsidRPr="009D40D5">
        <w:rPr>
          <w:rFonts w:ascii="Segoe UI" w:hAnsi="Segoe UI" w:cs="Segoe UI"/>
          <w:sz w:val="32"/>
          <w:szCs w:val="32"/>
        </w:rPr>
        <w:t xml:space="preserve"> палат</w:t>
      </w:r>
      <w:r w:rsidR="00973210">
        <w:rPr>
          <w:rFonts w:ascii="Segoe UI" w:hAnsi="Segoe UI" w:cs="Segoe UI"/>
          <w:sz w:val="32"/>
          <w:szCs w:val="32"/>
        </w:rPr>
        <w:t>а</w:t>
      </w:r>
      <w:r w:rsidR="009D40D5" w:rsidRPr="009D40D5">
        <w:rPr>
          <w:rFonts w:ascii="Segoe UI" w:hAnsi="Segoe UI" w:cs="Segoe UI"/>
          <w:sz w:val="32"/>
          <w:szCs w:val="32"/>
        </w:rPr>
        <w:t xml:space="preserve"> </w:t>
      </w:r>
      <w:r w:rsidR="00973210">
        <w:rPr>
          <w:rFonts w:ascii="Segoe UI" w:hAnsi="Segoe UI" w:cs="Segoe UI"/>
          <w:sz w:val="32"/>
          <w:szCs w:val="32"/>
        </w:rPr>
        <w:t>оказывает Консультационные услуги и услуги Удостоверяющего центра</w:t>
      </w:r>
    </w:p>
    <w:p w:rsidR="001D3875" w:rsidRDefault="009D40D5" w:rsidP="00331A65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D40D5">
        <w:rPr>
          <w:rFonts w:ascii="Segoe UI" w:hAnsi="Segoe UI" w:cs="Segoe UI"/>
          <w:sz w:val="24"/>
          <w:szCs w:val="24"/>
        </w:rPr>
        <w:t xml:space="preserve">Год назад, в июле </w:t>
      </w:r>
      <w:r w:rsidR="003F3086">
        <w:rPr>
          <w:rFonts w:ascii="Segoe UI" w:hAnsi="Segoe UI" w:cs="Segoe UI"/>
          <w:sz w:val="24"/>
          <w:szCs w:val="24"/>
        </w:rPr>
        <w:t>2017, вступили в силу изменения в устав Федеральной кадастровой палаты</w:t>
      </w:r>
      <w:r w:rsidRPr="009D40D5">
        <w:rPr>
          <w:rFonts w:ascii="Segoe UI" w:hAnsi="Segoe UI" w:cs="Segoe UI"/>
          <w:sz w:val="24"/>
          <w:szCs w:val="24"/>
        </w:rPr>
        <w:t xml:space="preserve">, которые позволили </w:t>
      </w:r>
      <w:r w:rsidR="003F3086">
        <w:rPr>
          <w:rFonts w:ascii="Segoe UI" w:hAnsi="Segoe UI" w:cs="Segoe UI"/>
          <w:sz w:val="24"/>
          <w:szCs w:val="24"/>
        </w:rPr>
        <w:t xml:space="preserve">учреждению </w:t>
      </w:r>
      <w:r w:rsidRPr="009D40D5">
        <w:rPr>
          <w:rFonts w:ascii="Segoe UI" w:hAnsi="Segoe UI" w:cs="Segoe UI"/>
          <w:sz w:val="24"/>
          <w:szCs w:val="24"/>
        </w:rPr>
        <w:t xml:space="preserve">оказывать информационные, справочные, аналитические и консультационные услуги. </w:t>
      </w:r>
    </w:p>
    <w:p w:rsidR="001D3875" w:rsidRPr="001D3875" w:rsidRDefault="001D3875" w:rsidP="00331A65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1D3875">
        <w:rPr>
          <w:rFonts w:ascii="Segoe UI" w:hAnsi="Segoe UI" w:cs="Segoe UI"/>
        </w:rPr>
        <w:t>Мы предоставляем консультационные услуги по подготовке проектов договоров в простой письменной форме, по составу пакета документов для составления договоров в простой письменной форме, без составления такого договора. Кроме того, специалисты Кадастровой палаты оказывают и более сложные консультационные услуги, связанные с оборотом объектов недвижимости с предварительной проработкой и с подготовкой резолюции по результатам консультации.</w:t>
      </w:r>
    </w:p>
    <w:p w:rsidR="009D40D5" w:rsidRPr="009D40D5" w:rsidRDefault="001D3875" w:rsidP="00331A65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</w:t>
      </w:r>
      <w:r w:rsidR="009D40D5" w:rsidRPr="009D40D5">
        <w:rPr>
          <w:rFonts w:ascii="Segoe UI" w:hAnsi="Segoe UI" w:cs="Segoe UI"/>
          <w:sz w:val="24"/>
          <w:szCs w:val="24"/>
        </w:rPr>
        <w:t xml:space="preserve">казание </w:t>
      </w:r>
      <w:r>
        <w:rPr>
          <w:rFonts w:ascii="Segoe UI" w:hAnsi="Segoe UI" w:cs="Segoe UI"/>
          <w:sz w:val="24"/>
          <w:szCs w:val="24"/>
        </w:rPr>
        <w:t xml:space="preserve">профессиональных консультаций позволяет свести к минимуму возможность </w:t>
      </w:r>
      <w:r w:rsidR="009D40D5" w:rsidRPr="009D40D5">
        <w:rPr>
          <w:rFonts w:ascii="Segoe UI" w:hAnsi="Segoe UI" w:cs="Segoe UI"/>
          <w:sz w:val="24"/>
          <w:szCs w:val="24"/>
        </w:rPr>
        <w:t>приостановления кадастрового учета или государственную регистрацию прав.</w:t>
      </w:r>
    </w:p>
    <w:p w:rsidR="001D3875" w:rsidRDefault="001D3875" w:rsidP="00331A65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 этом подать документы для осуществления государственной регистрации </w:t>
      </w:r>
      <w:r w:rsidR="009D40D5" w:rsidRPr="009D40D5">
        <w:rPr>
          <w:rFonts w:ascii="Segoe UI" w:hAnsi="Segoe UI" w:cs="Segoe UI"/>
          <w:sz w:val="24"/>
          <w:szCs w:val="24"/>
        </w:rPr>
        <w:t xml:space="preserve">прав </w:t>
      </w:r>
      <w:r>
        <w:rPr>
          <w:rFonts w:ascii="Segoe UI" w:hAnsi="Segoe UI" w:cs="Segoe UI"/>
          <w:sz w:val="24"/>
          <w:szCs w:val="24"/>
        </w:rPr>
        <w:t xml:space="preserve">можно в электронном виде. Согласно статье 21 Закона № 218 - ФЗ "О государственной </w:t>
      </w:r>
      <w:r w:rsidR="009D40D5" w:rsidRPr="009D40D5">
        <w:rPr>
          <w:rFonts w:ascii="Segoe UI" w:hAnsi="Segoe UI" w:cs="Segoe UI"/>
          <w:sz w:val="24"/>
          <w:szCs w:val="24"/>
        </w:rPr>
        <w:t xml:space="preserve">регистрации </w:t>
      </w:r>
      <w:r>
        <w:rPr>
          <w:rFonts w:ascii="Segoe UI" w:hAnsi="Segoe UI" w:cs="Segoe UI"/>
          <w:sz w:val="24"/>
          <w:szCs w:val="24"/>
        </w:rPr>
        <w:t xml:space="preserve">недвижимости", документы, </w:t>
      </w:r>
      <w:r w:rsidR="009D40D5" w:rsidRPr="009D40D5">
        <w:rPr>
          <w:rFonts w:ascii="Segoe UI" w:hAnsi="Segoe UI" w:cs="Segoe UI"/>
          <w:sz w:val="24"/>
          <w:szCs w:val="24"/>
        </w:rPr>
        <w:t>предоставл</w:t>
      </w:r>
      <w:r>
        <w:rPr>
          <w:rFonts w:ascii="Segoe UI" w:hAnsi="Segoe UI" w:cs="Segoe UI"/>
          <w:sz w:val="24"/>
          <w:szCs w:val="24"/>
        </w:rPr>
        <w:t xml:space="preserve">енные в электронной форме, подписываются </w:t>
      </w:r>
      <w:r w:rsidR="009D40D5" w:rsidRPr="009D40D5">
        <w:rPr>
          <w:rFonts w:ascii="Segoe UI" w:hAnsi="Segoe UI" w:cs="Segoe UI"/>
          <w:sz w:val="24"/>
          <w:szCs w:val="24"/>
        </w:rPr>
        <w:t xml:space="preserve">усиленной </w:t>
      </w:r>
      <w:r>
        <w:rPr>
          <w:rFonts w:ascii="Segoe UI" w:hAnsi="Segoe UI" w:cs="Segoe UI"/>
          <w:sz w:val="24"/>
          <w:szCs w:val="24"/>
        </w:rPr>
        <w:t xml:space="preserve">квалифицированной электронной подписью. Получить ее также можно в Удостоверяющем </w:t>
      </w:r>
      <w:r w:rsidR="009D40D5" w:rsidRPr="009D40D5">
        <w:rPr>
          <w:rFonts w:ascii="Segoe UI" w:hAnsi="Segoe UI" w:cs="Segoe UI"/>
          <w:sz w:val="24"/>
          <w:szCs w:val="24"/>
        </w:rPr>
        <w:t xml:space="preserve">центре </w:t>
      </w:r>
      <w:r>
        <w:rPr>
          <w:rFonts w:ascii="Segoe UI" w:hAnsi="Segoe UI" w:cs="Segoe UI"/>
          <w:sz w:val="24"/>
          <w:szCs w:val="24"/>
        </w:rPr>
        <w:t>Кадастровой палаты</w:t>
      </w:r>
      <w:r w:rsidR="00331A65">
        <w:rPr>
          <w:rFonts w:ascii="Segoe UI" w:hAnsi="Segoe UI" w:cs="Segoe UI"/>
          <w:sz w:val="24"/>
          <w:szCs w:val="24"/>
        </w:rPr>
        <w:t xml:space="preserve"> по Воронежской области</w:t>
      </w:r>
      <w:r>
        <w:rPr>
          <w:rFonts w:ascii="Segoe UI" w:hAnsi="Segoe UI" w:cs="Segoe UI"/>
          <w:sz w:val="24"/>
          <w:szCs w:val="24"/>
        </w:rPr>
        <w:t>.</w:t>
      </w:r>
    </w:p>
    <w:p w:rsidR="001D3875" w:rsidRDefault="001D3875" w:rsidP="00331A65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 помощью сертификатов электронной подписи можно воспользоваться не </w:t>
      </w:r>
      <w:r w:rsidR="009D40D5" w:rsidRPr="009D40D5">
        <w:rPr>
          <w:rFonts w:ascii="Segoe UI" w:hAnsi="Segoe UI" w:cs="Segoe UI"/>
          <w:sz w:val="24"/>
          <w:szCs w:val="24"/>
        </w:rPr>
        <w:t>т</w:t>
      </w:r>
      <w:r>
        <w:rPr>
          <w:rFonts w:ascii="Segoe UI" w:hAnsi="Segoe UI" w:cs="Segoe UI"/>
          <w:sz w:val="24"/>
          <w:szCs w:val="24"/>
        </w:rPr>
        <w:t xml:space="preserve">олько </w:t>
      </w:r>
      <w:r w:rsidR="009D40D5" w:rsidRPr="009D40D5">
        <w:rPr>
          <w:rFonts w:ascii="Segoe UI" w:hAnsi="Segoe UI" w:cs="Segoe UI"/>
          <w:sz w:val="24"/>
          <w:szCs w:val="24"/>
        </w:rPr>
        <w:t xml:space="preserve">государственными </w:t>
      </w:r>
      <w:r>
        <w:rPr>
          <w:rFonts w:ascii="Segoe UI" w:hAnsi="Segoe UI" w:cs="Segoe UI"/>
          <w:sz w:val="24"/>
          <w:szCs w:val="24"/>
        </w:rPr>
        <w:t xml:space="preserve">услугами </w:t>
      </w:r>
      <w:r w:rsidR="009D40D5" w:rsidRPr="009D40D5">
        <w:rPr>
          <w:rFonts w:ascii="Segoe UI" w:hAnsi="Segoe UI" w:cs="Segoe UI"/>
          <w:sz w:val="24"/>
          <w:szCs w:val="24"/>
        </w:rPr>
        <w:t>Р</w:t>
      </w:r>
      <w:r>
        <w:rPr>
          <w:rFonts w:ascii="Segoe UI" w:hAnsi="Segoe UI" w:cs="Segoe UI"/>
          <w:sz w:val="24"/>
          <w:szCs w:val="24"/>
        </w:rPr>
        <w:t>осреестра, но и других ведомств - зарегистрировать контрольно -</w:t>
      </w:r>
      <w:r w:rsidR="009D40D5" w:rsidRPr="009D40D5">
        <w:rPr>
          <w:rFonts w:ascii="Segoe UI" w:hAnsi="Segoe UI" w:cs="Segoe UI"/>
          <w:sz w:val="24"/>
          <w:szCs w:val="24"/>
        </w:rPr>
        <w:t xml:space="preserve"> кассовую технику, отследить санкции ГИБДД, подать заявление для поступления в вуз и </w:t>
      </w:r>
      <w:r>
        <w:rPr>
          <w:rFonts w:ascii="Segoe UI" w:hAnsi="Segoe UI" w:cs="Segoe UI"/>
          <w:sz w:val="24"/>
          <w:szCs w:val="24"/>
        </w:rPr>
        <w:t>многими другими.</w:t>
      </w:r>
    </w:p>
    <w:p w:rsidR="001D3875" w:rsidRPr="001D3875" w:rsidRDefault="001D3875" w:rsidP="00331A65">
      <w:pPr>
        <w:spacing w:after="0"/>
        <w:ind w:firstLine="709"/>
        <w:jc w:val="both"/>
        <w:rPr>
          <w:rFonts w:ascii="Segoe UI" w:eastAsia="Calibri" w:hAnsi="Segoe UI" w:cs="Segoe UI"/>
          <w:sz w:val="24"/>
          <w:szCs w:val="24"/>
        </w:rPr>
      </w:pPr>
      <w:r w:rsidRPr="001D3875">
        <w:rPr>
          <w:rFonts w:ascii="Segoe UI" w:hAnsi="Segoe UI" w:cs="Segoe UI"/>
          <w:color w:val="000000"/>
          <w:sz w:val="24"/>
          <w:szCs w:val="24"/>
        </w:rPr>
        <w:t xml:space="preserve">Более подробную информацию, связанную с </w:t>
      </w:r>
      <w:r w:rsidR="00E57295">
        <w:rPr>
          <w:rFonts w:ascii="Segoe UI" w:hAnsi="Segoe UI" w:cs="Segoe UI"/>
          <w:color w:val="000000"/>
          <w:sz w:val="24"/>
          <w:szCs w:val="24"/>
        </w:rPr>
        <w:t>оказанием</w:t>
      </w:r>
      <w:r>
        <w:rPr>
          <w:rFonts w:ascii="Segoe UI" w:hAnsi="Segoe UI" w:cs="Segoe UI"/>
          <w:color w:val="000000"/>
          <w:sz w:val="24"/>
          <w:szCs w:val="24"/>
        </w:rPr>
        <w:t xml:space="preserve"> консультационных услуг или </w:t>
      </w:r>
      <w:r w:rsidR="00E57295">
        <w:rPr>
          <w:rFonts w:ascii="Segoe UI" w:hAnsi="Segoe UI" w:cs="Segoe UI"/>
          <w:color w:val="000000"/>
          <w:sz w:val="24"/>
          <w:szCs w:val="24"/>
        </w:rPr>
        <w:t>по работе</w:t>
      </w:r>
      <w:r w:rsidRPr="001D3875">
        <w:rPr>
          <w:rFonts w:ascii="Segoe UI" w:hAnsi="Segoe UI" w:cs="Segoe UI"/>
          <w:color w:val="000000"/>
          <w:sz w:val="24"/>
          <w:szCs w:val="24"/>
        </w:rPr>
        <w:t xml:space="preserve"> Удостоверяющего центра вы можете получить, позвонив по телефону: </w:t>
      </w:r>
      <w:r w:rsidRPr="001D3875">
        <w:rPr>
          <w:rFonts w:ascii="Segoe UI" w:hAnsi="Segoe UI" w:cs="Segoe UI"/>
          <w:sz w:val="24"/>
          <w:szCs w:val="24"/>
        </w:rPr>
        <w:t>8(473)262-01-66. Также можно обратиться в офис</w:t>
      </w:r>
      <w:r w:rsidRPr="001D3875">
        <w:rPr>
          <w:rFonts w:ascii="Segoe UI" w:eastAsia="Calibri" w:hAnsi="Segoe UI" w:cs="Segoe UI"/>
          <w:sz w:val="24"/>
          <w:szCs w:val="24"/>
        </w:rPr>
        <w:t xml:space="preserve"> </w:t>
      </w:r>
      <w:r w:rsidRPr="001D3875">
        <w:rPr>
          <w:rFonts w:ascii="Segoe UI" w:hAnsi="Segoe UI" w:cs="Segoe UI"/>
          <w:sz w:val="24"/>
          <w:szCs w:val="24"/>
        </w:rPr>
        <w:t>Кадастровой палаты</w:t>
      </w:r>
      <w:r w:rsidRPr="001D3875">
        <w:rPr>
          <w:rFonts w:ascii="Segoe UI" w:eastAsia="Calibri" w:hAnsi="Segoe UI" w:cs="Segoe UI"/>
          <w:sz w:val="24"/>
          <w:szCs w:val="24"/>
        </w:rPr>
        <w:t>, расположенны</w:t>
      </w:r>
      <w:r w:rsidRPr="001D3875">
        <w:rPr>
          <w:rFonts w:ascii="Segoe UI" w:hAnsi="Segoe UI" w:cs="Segoe UI"/>
          <w:sz w:val="24"/>
          <w:szCs w:val="24"/>
        </w:rPr>
        <w:t>й</w:t>
      </w:r>
      <w:r w:rsidRPr="001D3875">
        <w:rPr>
          <w:rFonts w:ascii="Segoe UI" w:eastAsia="Calibri" w:hAnsi="Segoe UI" w:cs="Segoe UI"/>
          <w:sz w:val="24"/>
          <w:szCs w:val="24"/>
        </w:rPr>
        <w:t xml:space="preserve"> по адрес</w:t>
      </w:r>
      <w:r w:rsidRPr="001D3875">
        <w:rPr>
          <w:rFonts w:ascii="Segoe UI" w:hAnsi="Segoe UI" w:cs="Segoe UI"/>
          <w:sz w:val="24"/>
          <w:szCs w:val="24"/>
        </w:rPr>
        <w:t>у</w:t>
      </w:r>
      <w:r w:rsidR="00973210">
        <w:rPr>
          <w:rFonts w:ascii="Segoe UI" w:eastAsia="Calibri" w:hAnsi="Segoe UI" w:cs="Segoe UI"/>
          <w:sz w:val="24"/>
          <w:szCs w:val="24"/>
        </w:rPr>
        <w:t xml:space="preserve">: </w:t>
      </w:r>
      <w:r w:rsidRPr="001D3875">
        <w:rPr>
          <w:rFonts w:ascii="Segoe UI" w:eastAsia="Calibri" w:hAnsi="Segoe UI" w:cs="Segoe UI"/>
          <w:sz w:val="24"/>
          <w:szCs w:val="24"/>
        </w:rPr>
        <w:t>г.</w:t>
      </w:r>
      <w:r w:rsidRPr="001D3875">
        <w:rPr>
          <w:rFonts w:ascii="Segoe UI" w:hAnsi="Segoe UI" w:cs="Segoe UI"/>
          <w:sz w:val="24"/>
          <w:szCs w:val="24"/>
        </w:rPr>
        <w:t xml:space="preserve"> </w:t>
      </w:r>
      <w:r w:rsidRPr="001D3875">
        <w:rPr>
          <w:rFonts w:ascii="Segoe UI" w:eastAsia="Calibri" w:hAnsi="Segoe UI" w:cs="Segoe UI"/>
          <w:sz w:val="24"/>
          <w:szCs w:val="24"/>
        </w:rPr>
        <w:t>Воронеж, ул. Солнечная, д. 12</w:t>
      </w:r>
      <w:r w:rsidR="00973210">
        <w:rPr>
          <w:rFonts w:ascii="Segoe UI" w:eastAsia="Calibri" w:hAnsi="Segoe UI" w:cs="Segoe UI"/>
          <w:sz w:val="24"/>
          <w:szCs w:val="24"/>
        </w:rPr>
        <w:t xml:space="preserve"> </w:t>
      </w:r>
      <w:r w:rsidRPr="001D3875">
        <w:rPr>
          <w:rFonts w:ascii="Segoe UI" w:eastAsia="Calibri" w:hAnsi="Segoe UI" w:cs="Segoe UI"/>
          <w:sz w:val="24"/>
          <w:szCs w:val="24"/>
        </w:rPr>
        <w:t>Б;</w:t>
      </w:r>
    </w:p>
    <w:p w:rsidR="00331A65" w:rsidRDefault="00331A65" w:rsidP="00331A65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331A65" w:rsidRPr="00905649" w:rsidRDefault="00331A65" w:rsidP="00331A65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331A65" w:rsidRPr="00905649" w:rsidRDefault="00331A65" w:rsidP="00331A65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331A65" w:rsidRPr="00905649" w:rsidRDefault="00331A65" w:rsidP="00331A65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331A65" w:rsidRPr="00905649" w:rsidRDefault="00331A65" w:rsidP="00331A65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331A65" w:rsidRPr="00905649" w:rsidRDefault="00331A65" w:rsidP="00331A65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331A65" w:rsidRPr="00331A65" w:rsidRDefault="00331A65" w:rsidP="00331A65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</w:rPr>
        <w:t>тел</w:t>
      </w:r>
      <w:r w:rsidRPr="00331A65">
        <w:rPr>
          <w:rFonts w:ascii="Segoe UI" w:hAnsi="Segoe UI" w:cs="Segoe UI"/>
          <w:sz w:val="18"/>
          <w:szCs w:val="18"/>
          <w:lang w:val="en-US"/>
        </w:rPr>
        <w:t xml:space="preserve">. 8 (473) 266-28-20 </w:t>
      </w:r>
    </w:p>
    <w:p w:rsidR="00331A65" w:rsidRPr="00331A65" w:rsidRDefault="00331A65" w:rsidP="00331A65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331A65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331A65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331A65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331A65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331A65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6E175C" w:rsidRPr="009D40D5" w:rsidRDefault="00331A65" w:rsidP="00331A65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sectPr w:rsidR="006E175C" w:rsidRPr="009D40D5" w:rsidSect="009D40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9D40D5"/>
    <w:rsid w:val="00162162"/>
    <w:rsid w:val="001D3875"/>
    <w:rsid w:val="0030420C"/>
    <w:rsid w:val="00331A65"/>
    <w:rsid w:val="003D435C"/>
    <w:rsid w:val="003F3086"/>
    <w:rsid w:val="004924B2"/>
    <w:rsid w:val="00614544"/>
    <w:rsid w:val="008039C9"/>
    <w:rsid w:val="00973210"/>
    <w:rsid w:val="009D40D5"/>
    <w:rsid w:val="00B315AA"/>
    <w:rsid w:val="00CD4D4D"/>
    <w:rsid w:val="00E57295"/>
    <w:rsid w:val="00E6001C"/>
    <w:rsid w:val="00FC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38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Пользователь</cp:lastModifiedBy>
  <cp:revision>2</cp:revision>
  <cp:lastPrinted>2018-08-27T08:13:00Z</cp:lastPrinted>
  <dcterms:created xsi:type="dcterms:W3CDTF">2024-05-27T12:53:00Z</dcterms:created>
  <dcterms:modified xsi:type="dcterms:W3CDTF">2024-05-27T12:53:00Z</dcterms:modified>
</cp:coreProperties>
</file>