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E1" w:rsidRPr="002D5AE1" w:rsidRDefault="002D5AE1" w:rsidP="00770E9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2D5AE1">
        <w:rPr>
          <w:rFonts w:ascii="Segoe UI" w:hAnsi="Segoe UI" w:cs="Segoe UI"/>
          <w:b/>
          <w:sz w:val="32"/>
          <w:szCs w:val="32"/>
        </w:rPr>
        <w:t>ПРЕСС-РЕЛИЗ</w:t>
      </w:r>
    </w:p>
    <w:p w:rsidR="002D5AE1" w:rsidRPr="002D5AE1" w:rsidRDefault="002D5AE1" w:rsidP="00770E90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2D5AE1">
        <w:rPr>
          <w:rFonts w:ascii="Segoe UI" w:hAnsi="Segoe UI" w:cs="Segoe UI"/>
          <w:sz w:val="32"/>
          <w:szCs w:val="32"/>
        </w:rPr>
        <w:t>Пересечение границ земельных участков: как исправить ошибку</w:t>
      </w:r>
      <w:r w:rsidR="00770E90" w:rsidRPr="002D5AE1">
        <w:rPr>
          <w:rFonts w:ascii="Segoe UI" w:hAnsi="Segoe UI" w:cs="Segoe UI"/>
          <w:sz w:val="32"/>
          <w:szCs w:val="32"/>
        </w:rPr>
        <w:t xml:space="preserve"> </w:t>
      </w:r>
    </w:p>
    <w:p w:rsidR="002D5AE1" w:rsidRPr="00770E90" w:rsidRDefault="002D5AE1" w:rsidP="00770E90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2D5AE1" w:rsidRDefault="002D5AE1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делать, если смежные земельные участки на плане пересекаются? Такая ситуация не</w:t>
      </w:r>
      <w:r w:rsidR="00770E90" w:rsidRPr="00770E90">
        <w:rPr>
          <w:rFonts w:ascii="Segoe UI" w:hAnsi="Segoe UI" w:cs="Segoe UI"/>
          <w:sz w:val="24"/>
          <w:szCs w:val="24"/>
        </w:rPr>
        <w:t xml:space="preserve"> является единичной. </w:t>
      </w:r>
      <w:r>
        <w:rPr>
          <w:rFonts w:ascii="Segoe UI" w:hAnsi="Segoe UI" w:cs="Segoe UI"/>
          <w:sz w:val="24"/>
          <w:szCs w:val="24"/>
        </w:rPr>
        <w:t xml:space="preserve">Пересечение границ смежных земельных участков уже свидетельствует о том, что в ходе </w:t>
      </w:r>
      <w:r w:rsidR="00770E90" w:rsidRPr="00770E90">
        <w:rPr>
          <w:rFonts w:ascii="Segoe UI" w:hAnsi="Segoe UI" w:cs="Segoe UI"/>
          <w:sz w:val="24"/>
          <w:szCs w:val="24"/>
        </w:rPr>
        <w:t xml:space="preserve">кадастровых работ допущены нарушения. </w:t>
      </w:r>
    </w:p>
    <w:p w:rsidR="00770E90" w:rsidRPr="00770E90" w:rsidRDefault="00770E90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 xml:space="preserve">Если документы поданы на государственный кадастровый учет и регистрацию </w:t>
      </w:r>
      <w:r w:rsidR="002D5AE1">
        <w:rPr>
          <w:rFonts w:ascii="Segoe UI" w:hAnsi="Segoe UI" w:cs="Segoe UI"/>
          <w:sz w:val="24"/>
          <w:szCs w:val="24"/>
        </w:rPr>
        <w:t>прав, это будет причиной для принятия</w:t>
      </w:r>
      <w:r w:rsidRPr="00770E90">
        <w:rPr>
          <w:rFonts w:ascii="Segoe UI" w:hAnsi="Segoe UI" w:cs="Segoe UI"/>
          <w:sz w:val="24"/>
          <w:szCs w:val="24"/>
        </w:rPr>
        <w:t xml:space="preserve"> ре</w:t>
      </w:r>
      <w:r w:rsidR="002D5AE1">
        <w:rPr>
          <w:rFonts w:ascii="Segoe UI" w:hAnsi="Segoe UI" w:cs="Segoe UI"/>
          <w:sz w:val="24"/>
          <w:szCs w:val="24"/>
        </w:rPr>
        <w:t>гистратором</w:t>
      </w:r>
      <w:r w:rsidRPr="00770E90">
        <w:rPr>
          <w:rFonts w:ascii="Segoe UI" w:hAnsi="Segoe UI" w:cs="Segoe UI"/>
          <w:sz w:val="24"/>
          <w:szCs w:val="24"/>
        </w:rPr>
        <w:t xml:space="preserve"> </w:t>
      </w:r>
      <w:r w:rsidR="002D5AE1">
        <w:rPr>
          <w:rFonts w:ascii="Segoe UI" w:hAnsi="Segoe UI" w:cs="Segoe UI"/>
          <w:sz w:val="24"/>
          <w:szCs w:val="24"/>
        </w:rPr>
        <w:t xml:space="preserve">решения о приостановлении процедуры </w:t>
      </w:r>
      <w:r w:rsidRPr="00770E90">
        <w:rPr>
          <w:rFonts w:ascii="Segoe UI" w:hAnsi="Segoe UI" w:cs="Segoe UI"/>
          <w:sz w:val="24"/>
          <w:szCs w:val="24"/>
        </w:rPr>
        <w:t xml:space="preserve">регистрации. </w:t>
      </w:r>
    </w:p>
    <w:p w:rsidR="00770E90" w:rsidRPr="00770E90" w:rsidRDefault="00770E90" w:rsidP="00BB1B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>Владельцу земельного участка необходимо выяснить, на какой стадии произошел сбой.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70E90">
        <w:rPr>
          <w:rFonts w:ascii="Segoe UI" w:hAnsi="Segoe UI" w:cs="Segoe UI"/>
          <w:sz w:val="24"/>
          <w:szCs w:val="24"/>
        </w:rPr>
        <w:t>Возможно, что именно орган регистрации допустил техническую ошибку при внесении данных с поданных на регистрацию документов</w:t>
      </w:r>
      <w:r>
        <w:rPr>
          <w:rFonts w:ascii="Segoe UI" w:hAnsi="Segoe UI" w:cs="Segoe UI"/>
          <w:sz w:val="24"/>
          <w:szCs w:val="24"/>
        </w:rPr>
        <w:t xml:space="preserve"> (ваших или документов соседа), </w:t>
      </w:r>
      <w:r w:rsidRPr="00770E90">
        <w:rPr>
          <w:rFonts w:ascii="Segoe UI" w:hAnsi="Segoe UI" w:cs="Segoe UI"/>
          <w:sz w:val="24"/>
          <w:szCs w:val="24"/>
        </w:rPr>
        <w:t>и тогда он самостоятельно может исправить данную описку, опечатку.</w:t>
      </w:r>
    </w:p>
    <w:p w:rsidR="00770E90" w:rsidRPr="00770E90" w:rsidRDefault="002D5AE1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же ошибка допущена кадастровым инженером во время работы с земельным участком, </w:t>
      </w:r>
      <w:r w:rsidR="00770E90" w:rsidRPr="00770E90">
        <w:rPr>
          <w:rFonts w:ascii="Segoe UI" w:hAnsi="Segoe UI" w:cs="Segoe UI"/>
          <w:sz w:val="24"/>
          <w:szCs w:val="24"/>
        </w:rPr>
        <w:t xml:space="preserve">то ошибка </w:t>
      </w:r>
      <w:r>
        <w:rPr>
          <w:rFonts w:ascii="Segoe UI" w:hAnsi="Segoe UI" w:cs="Segoe UI"/>
          <w:sz w:val="24"/>
          <w:szCs w:val="24"/>
        </w:rPr>
        <w:t xml:space="preserve">будет реестровой. Исправить данную </w:t>
      </w:r>
      <w:r w:rsidR="00770E90" w:rsidRPr="00770E90">
        <w:rPr>
          <w:rFonts w:ascii="Segoe UI" w:hAnsi="Segoe UI" w:cs="Segoe UI"/>
          <w:sz w:val="24"/>
          <w:szCs w:val="24"/>
        </w:rPr>
        <w:t>ошиб</w:t>
      </w:r>
      <w:r>
        <w:rPr>
          <w:rFonts w:ascii="Segoe UI" w:hAnsi="Segoe UI" w:cs="Segoe UI"/>
          <w:sz w:val="24"/>
          <w:szCs w:val="24"/>
        </w:rPr>
        <w:t>ку возможно, если подать заявление об учете</w:t>
      </w:r>
      <w:r w:rsidR="00770E90" w:rsidRPr="00770E90">
        <w:rPr>
          <w:rFonts w:ascii="Segoe UI" w:hAnsi="Segoe UI" w:cs="Segoe UI"/>
          <w:sz w:val="24"/>
          <w:szCs w:val="24"/>
        </w:rPr>
        <w:t xml:space="preserve"> изменений объекта недвижимости и межевой план, подготовленный в соответствии с установленными требованиями.</w:t>
      </w:r>
    </w:p>
    <w:p w:rsidR="00770E90" w:rsidRPr="00770E90" w:rsidRDefault="00770E90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>Однако часто владельцам земельных участков приход</w:t>
      </w:r>
      <w:r w:rsidR="002D5AE1">
        <w:rPr>
          <w:rFonts w:ascii="Segoe UI" w:hAnsi="Segoe UI" w:cs="Segoe UI"/>
          <w:sz w:val="24"/>
          <w:szCs w:val="24"/>
        </w:rPr>
        <w:t xml:space="preserve">ится обращаться в суд. Большая </w:t>
      </w:r>
      <w:r w:rsidRPr="00770E90">
        <w:rPr>
          <w:rFonts w:ascii="Segoe UI" w:hAnsi="Segoe UI" w:cs="Segoe UI"/>
          <w:sz w:val="24"/>
          <w:szCs w:val="24"/>
        </w:rPr>
        <w:t>часть реестровых ошибок исправляется на основании вступившего в законную силу решения суда.</w:t>
      </w:r>
    </w:p>
    <w:p w:rsidR="00770E90" w:rsidRPr="00770E90" w:rsidRDefault="002D5AE1" w:rsidP="002D5A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Процесс устранения пересечения границ весьма сложен, поэтому лучше все делать </w:t>
      </w:r>
      <w:r w:rsidR="00770E90" w:rsidRPr="00770E90">
        <w:rPr>
          <w:rFonts w:ascii="Segoe UI" w:hAnsi="Segoe UI" w:cs="Segoe UI"/>
          <w:sz w:val="24"/>
          <w:szCs w:val="24"/>
        </w:rPr>
        <w:t>своевременно, согласуя границы с соседями.</w:t>
      </w:r>
    </w:p>
    <w:p w:rsidR="006E175C" w:rsidRDefault="00770E90" w:rsidP="003E2D3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70E90">
        <w:rPr>
          <w:rFonts w:ascii="Segoe UI" w:hAnsi="Segoe UI" w:cs="Segoe UI"/>
          <w:sz w:val="24"/>
          <w:szCs w:val="24"/>
        </w:rPr>
        <w:t xml:space="preserve">Бывают случаи, когда сложно выявить, на какой стадии оформления документов произошло нарушение. </w:t>
      </w:r>
      <w:r w:rsidR="003E2D3F">
        <w:rPr>
          <w:rFonts w:ascii="Segoe UI" w:hAnsi="Segoe UI" w:cs="Segoe UI"/>
          <w:sz w:val="24"/>
          <w:szCs w:val="24"/>
        </w:rPr>
        <w:t>Специалисты Кадастровой палаты</w:t>
      </w:r>
      <w:r w:rsidR="002D5AE1">
        <w:rPr>
          <w:rFonts w:ascii="Segoe UI" w:hAnsi="Segoe UI" w:cs="Segoe UI"/>
          <w:sz w:val="24"/>
          <w:szCs w:val="24"/>
        </w:rPr>
        <w:t xml:space="preserve"> </w:t>
      </w:r>
      <w:r w:rsidRPr="00770E90">
        <w:rPr>
          <w:rFonts w:ascii="Segoe UI" w:hAnsi="Segoe UI" w:cs="Segoe UI"/>
          <w:sz w:val="24"/>
          <w:szCs w:val="24"/>
        </w:rPr>
        <w:t xml:space="preserve">по </w:t>
      </w:r>
      <w:r w:rsidR="002D5AE1">
        <w:rPr>
          <w:rFonts w:ascii="Segoe UI" w:hAnsi="Segoe UI" w:cs="Segoe UI"/>
          <w:sz w:val="24"/>
          <w:szCs w:val="24"/>
        </w:rPr>
        <w:t>Воронежской</w:t>
      </w:r>
      <w:r w:rsidR="003E2D3F">
        <w:rPr>
          <w:rFonts w:ascii="Segoe UI" w:hAnsi="Segoe UI" w:cs="Segoe UI"/>
          <w:sz w:val="24"/>
          <w:szCs w:val="24"/>
        </w:rPr>
        <w:t xml:space="preserve"> области, имеющие большой опыт работы, помогут в данном вопросе, </w:t>
      </w:r>
      <w:r w:rsidRPr="00770E90">
        <w:rPr>
          <w:rFonts w:ascii="Segoe UI" w:hAnsi="Segoe UI" w:cs="Segoe UI"/>
          <w:sz w:val="24"/>
          <w:szCs w:val="24"/>
        </w:rPr>
        <w:t>оказ</w:t>
      </w:r>
      <w:r w:rsidR="003E2D3F">
        <w:rPr>
          <w:rFonts w:ascii="Segoe UI" w:hAnsi="Segoe UI" w:cs="Segoe UI"/>
          <w:sz w:val="24"/>
          <w:szCs w:val="24"/>
        </w:rPr>
        <w:t>ав</w:t>
      </w:r>
      <w:r w:rsidRPr="00770E90">
        <w:rPr>
          <w:rFonts w:ascii="Segoe UI" w:hAnsi="Segoe UI" w:cs="Segoe UI"/>
          <w:sz w:val="24"/>
          <w:szCs w:val="24"/>
        </w:rPr>
        <w:t xml:space="preserve"> консультационн</w:t>
      </w:r>
      <w:r w:rsidR="003E2D3F">
        <w:rPr>
          <w:rFonts w:ascii="Segoe UI" w:hAnsi="Segoe UI" w:cs="Segoe UI"/>
          <w:sz w:val="24"/>
          <w:szCs w:val="24"/>
        </w:rPr>
        <w:t>ую</w:t>
      </w:r>
      <w:r w:rsidRPr="00770E90">
        <w:rPr>
          <w:rFonts w:ascii="Segoe UI" w:hAnsi="Segoe UI" w:cs="Segoe UI"/>
          <w:sz w:val="24"/>
          <w:szCs w:val="24"/>
        </w:rPr>
        <w:t xml:space="preserve"> услуг</w:t>
      </w:r>
      <w:r w:rsidR="003E2D3F">
        <w:rPr>
          <w:rFonts w:ascii="Segoe UI" w:hAnsi="Segoe UI" w:cs="Segoe UI"/>
          <w:sz w:val="24"/>
          <w:szCs w:val="24"/>
        </w:rPr>
        <w:t>у</w:t>
      </w:r>
      <w:r w:rsidRPr="00770E90">
        <w:rPr>
          <w:rFonts w:ascii="Segoe UI" w:hAnsi="Segoe UI" w:cs="Segoe UI"/>
          <w:sz w:val="24"/>
          <w:szCs w:val="24"/>
        </w:rPr>
        <w:t>. Подробности по телефон</w:t>
      </w:r>
      <w:r w:rsidR="002D5AE1">
        <w:rPr>
          <w:rFonts w:ascii="Segoe UI" w:hAnsi="Segoe UI" w:cs="Segoe UI"/>
          <w:sz w:val="24"/>
          <w:szCs w:val="24"/>
        </w:rPr>
        <w:t>ам</w:t>
      </w:r>
      <w:r w:rsidRPr="00770E90">
        <w:rPr>
          <w:rFonts w:ascii="Segoe UI" w:hAnsi="Segoe UI" w:cs="Segoe UI"/>
          <w:sz w:val="24"/>
          <w:szCs w:val="24"/>
        </w:rPr>
        <w:t>: 8(</w:t>
      </w:r>
      <w:r w:rsidR="002D5AE1">
        <w:rPr>
          <w:rFonts w:ascii="Segoe UI" w:hAnsi="Segoe UI" w:cs="Segoe UI"/>
          <w:sz w:val="24"/>
          <w:szCs w:val="24"/>
        </w:rPr>
        <w:t xml:space="preserve">473)262-01-66, </w:t>
      </w:r>
      <w:r w:rsidR="002D5AE1" w:rsidRPr="00770E90">
        <w:rPr>
          <w:rFonts w:ascii="Segoe UI" w:hAnsi="Segoe UI" w:cs="Segoe UI"/>
          <w:sz w:val="24"/>
          <w:szCs w:val="24"/>
        </w:rPr>
        <w:t>8(</w:t>
      </w:r>
      <w:r w:rsidR="002D5AE1">
        <w:rPr>
          <w:rFonts w:ascii="Segoe UI" w:hAnsi="Segoe UI" w:cs="Segoe UI"/>
          <w:sz w:val="24"/>
          <w:szCs w:val="24"/>
        </w:rPr>
        <w:t>473)221-28-08.</w:t>
      </w:r>
    </w:p>
    <w:p w:rsidR="002D5AE1" w:rsidRDefault="002D5AE1" w:rsidP="002D5A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2D5AE1" w:rsidRPr="003E2D3F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E2D3F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2D5AE1" w:rsidRPr="003E2D3F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E2D3F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E2D3F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E2D3F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E2D3F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E2D3F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2D5AE1" w:rsidRPr="00905649" w:rsidRDefault="002D5AE1" w:rsidP="002D5A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2D5AE1" w:rsidRPr="00770E90" w:rsidRDefault="002D5AE1" w:rsidP="002D5AE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2D5AE1" w:rsidRPr="00770E90" w:rsidSect="00770E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70E90"/>
    <w:rsid w:val="00253E9C"/>
    <w:rsid w:val="002D5AE1"/>
    <w:rsid w:val="0030420C"/>
    <w:rsid w:val="003E2D3F"/>
    <w:rsid w:val="00614544"/>
    <w:rsid w:val="00770E90"/>
    <w:rsid w:val="008039C9"/>
    <w:rsid w:val="00941362"/>
    <w:rsid w:val="00B2557C"/>
    <w:rsid w:val="00BB1B86"/>
    <w:rsid w:val="00CB328B"/>
    <w:rsid w:val="00CD4D4D"/>
    <w:rsid w:val="00D848DB"/>
    <w:rsid w:val="00F8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2018-07-10T11:21:00Z</cp:lastPrinted>
  <dcterms:created xsi:type="dcterms:W3CDTF">2024-05-27T12:46:00Z</dcterms:created>
  <dcterms:modified xsi:type="dcterms:W3CDTF">2024-05-27T12:46:00Z</dcterms:modified>
</cp:coreProperties>
</file>